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616"/>
        <w:gridCol w:w="2943"/>
        <w:gridCol w:w="3240"/>
      </w:tblGrid>
      <w:tr w:rsidR="00A01416" w14:paraId="6A5C4533" w14:textId="4A97979E" w:rsidTr="00E840B2">
        <w:trPr>
          <w:trHeight w:val="710"/>
        </w:trPr>
        <w:tc>
          <w:tcPr>
            <w:tcW w:w="3461" w:type="dxa"/>
          </w:tcPr>
          <w:p w14:paraId="276F59BD" w14:textId="0036AD9A" w:rsidR="00A01416" w:rsidRPr="00336A0C" w:rsidRDefault="00A01416" w:rsidP="000E4A68">
            <w:pPr>
              <w:rPr>
                <w:rFonts w:ascii="Garamond" w:eastAsia="맑은 고딕" w:hAnsi="Garamond"/>
                <w:b/>
                <w:bCs/>
                <w:smallCaps/>
                <w:sz w:val="44"/>
                <w:szCs w:val="36"/>
                <w:lang w:eastAsia="ko-KR"/>
              </w:rPr>
            </w:pPr>
            <w:r w:rsidRPr="00336A0C">
              <w:rPr>
                <w:rFonts w:ascii="Garamond" w:eastAsia="맑은 고딕" w:hAnsi="Garamond"/>
                <w:b/>
                <w:bCs/>
                <w:smallCaps/>
                <w:sz w:val="44"/>
                <w:szCs w:val="36"/>
                <w:lang w:eastAsia="ko-KR"/>
              </w:rPr>
              <w:t>Jae Yoon An</w:t>
            </w:r>
          </w:p>
        </w:tc>
        <w:tc>
          <w:tcPr>
            <w:tcW w:w="616" w:type="dxa"/>
          </w:tcPr>
          <w:p w14:paraId="3F004366" w14:textId="77777777" w:rsidR="00A01416" w:rsidRDefault="00A01416" w:rsidP="000E4A68">
            <w:pPr>
              <w:jc w:val="both"/>
              <w:rPr>
                <w:rFonts w:ascii="Garamond" w:hAnsi="Garamond"/>
                <w:b/>
                <w:sz w:val="22"/>
                <w:szCs w:val="22"/>
              </w:rPr>
            </w:pPr>
          </w:p>
        </w:tc>
        <w:tc>
          <w:tcPr>
            <w:tcW w:w="2943" w:type="dxa"/>
          </w:tcPr>
          <w:p w14:paraId="7DDDC481" w14:textId="77777777" w:rsidR="00A01416" w:rsidRDefault="00A01416" w:rsidP="002F1E6B">
            <w:pPr>
              <w:jc w:val="right"/>
              <w:rPr>
                <w:rFonts w:ascii="Garamond" w:hAnsi="Garamond"/>
                <w:smallCaps/>
                <w:sz w:val="18"/>
                <w:szCs w:val="20"/>
              </w:rPr>
            </w:pPr>
          </w:p>
          <w:p w14:paraId="18AA12A1" w14:textId="2A48EF5D" w:rsidR="002F1E6B" w:rsidRPr="00336A0C" w:rsidRDefault="00A01416" w:rsidP="002F1E6B">
            <w:pPr>
              <w:ind w:right="360"/>
              <w:rPr>
                <w:rFonts w:ascii="Garamond" w:eastAsia="맑은 고딕" w:hAnsi="Garamond"/>
                <w:smallCaps/>
                <w:sz w:val="18"/>
                <w:szCs w:val="20"/>
                <w:lang w:eastAsia="ko-KR"/>
              </w:rPr>
            </w:pPr>
            <w:r w:rsidRPr="00336A0C">
              <w:rPr>
                <w:rFonts w:ascii="Garamond" w:hAnsi="Garamond"/>
                <w:smallCaps/>
                <w:sz w:val="18"/>
                <w:szCs w:val="20"/>
              </w:rPr>
              <w:t xml:space="preserve"> </w:t>
            </w:r>
          </w:p>
          <w:p w14:paraId="6ACE598B" w14:textId="306378C3" w:rsidR="00A01416" w:rsidRPr="00336A0C" w:rsidRDefault="00A01416" w:rsidP="002F1E6B">
            <w:pPr>
              <w:ind w:right="360"/>
              <w:jc w:val="right"/>
              <w:rPr>
                <w:rFonts w:ascii="Garamond" w:eastAsia="맑은 고딕" w:hAnsi="Garamond"/>
                <w:smallCaps/>
                <w:sz w:val="18"/>
                <w:szCs w:val="20"/>
                <w:lang w:eastAsia="ko-KR"/>
              </w:rPr>
            </w:pPr>
          </w:p>
        </w:tc>
        <w:tc>
          <w:tcPr>
            <w:tcW w:w="3240" w:type="dxa"/>
          </w:tcPr>
          <w:p w14:paraId="09B274C6" w14:textId="77777777" w:rsidR="00A01416" w:rsidRDefault="00A01416" w:rsidP="00A01416">
            <w:pPr>
              <w:ind w:right="90"/>
              <w:jc w:val="right"/>
              <w:rPr>
                <w:rFonts w:ascii="Garamond" w:eastAsia="맑은 고딕" w:hAnsi="Garamond"/>
                <w:smallCaps/>
                <w:sz w:val="18"/>
                <w:szCs w:val="20"/>
                <w:lang w:eastAsia="ko-KR"/>
              </w:rPr>
            </w:pPr>
          </w:p>
          <w:p w14:paraId="13FCD49D" w14:textId="340DA41A" w:rsidR="00A01416" w:rsidRPr="00336A0C" w:rsidRDefault="00B82611" w:rsidP="00A01416">
            <w:pPr>
              <w:jc w:val="right"/>
              <w:rPr>
                <w:rFonts w:ascii="Garamond" w:eastAsia="맑은 고딕" w:hAnsi="Garamond"/>
                <w:smallCaps/>
                <w:sz w:val="18"/>
                <w:szCs w:val="20"/>
                <w:lang w:eastAsia="ko-KR"/>
              </w:rPr>
            </w:pPr>
            <w:r w:rsidRPr="00336A0C">
              <w:rPr>
                <w:rFonts w:ascii="Garamond" w:eastAsia="맑은 고딕" w:hAnsi="Garamond"/>
                <w:smallCaps/>
                <w:sz w:val="18"/>
                <w:szCs w:val="20"/>
                <w:lang w:eastAsia="ko-KR"/>
              </w:rPr>
              <w:t>E-MAIL</w:t>
            </w:r>
            <w:r>
              <w:rPr>
                <w:rFonts w:ascii="Garamond" w:eastAsia="맑은 고딕" w:hAnsi="Garamond"/>
                <w:smallCaps/>
                <w:sz w:val="18"/>
                <w:szCs w:val="20"/>
                <w:lang w:eastAsia="ko-KR"/>
              </w:rPr>
              <w:t xml:space="preserve">: </w:t>
            </w:r>
            <w:r w:rsidR="00A01416" w:rsidRPr="00336A0C">
              <w:rPr>
                <w:rFonts w:ascii="Garamond" w:eastAsia="맑은 고딕" w:hAnsi="Garamond"/>
                <w:smallCaps/>
                <w:sz w:val="18"/>
                <w:szCs w:val="20"/>
                <w:lang w:eastAsia="ko-KR"/>
              </w:rPr>
              <w:t>jaeyoonan123@gmail.com</w:t>
            </w:r>
          </w:p>
          <w:p w14:paraId="65753A17" w14:textId="77777777" w:rsidR="00A01416" w:rsidRDefault="00A01416" w:rsidP="00A01416">
            <w:pPr>
              <w:jc w:val="right"/>
              <w:rPr>
                <w:rFonts w:ascii="Garamond" w:eastAsia="맑은 고딕" w:hAnsi="Garamond"/>
                <w:smallCaps/>
                <w:sz w:val="18"/>
                <w:szCs w:val="20"/>
                <w:lang w:eastAsia="ko-KR"/>
              </w:rPr>
            </w:pPr>
            <w:r w:rsidRPr="00336A0C">
              <w:rPr>
                <w:rFonts w:ascii="Garamond" w:eastAsia="맑은 고딕" w:hAnsi="Garamond"/>
                <w:smallCaps/>
                <w:sz w:val="18"/>
                <w:szCs w:val="20"/>
                <w:lang w:eastAsia="ko-KR"/>
              </w:rPr>
              <w:t>678-899-2218</w:t>
            </w:r>
          </w:p>
          <w:p w14:paraId="34A0678F" w14:textId="77777777" w:rsidR="00A01416" w:rsidRPr="00336A0C" w:rsidRDefault="00A01416" w:rsidP="00A01416">
            <w:pPr>
              <w:ind w:right="450"/>
              <w:rPr>
                <w:rFonts w:ascii="Garamond" w:eastAsia="맑은 고딕" w:hAnsi="Garamond"/>
                <w:smallCaps/>
                <w:sz w:val="18"/>
                <w:szCs w:val="20"/>
                <w:lang w:eastAsia="ko-KR"/>
              </w:rPr>
            </w:pPr>
          </w:p>
        </w:tc>
      </w:tr>
      <w:tr w:rsidR="00A01416" w14:paraId="1B2076D7" w14:textId="08B1A6A7" w:rsidTr="00E840B2">
        <w:trPr>
          <w:trHeight w:val="260"/>
        </w:trPr>
        <w:tc>
          <w:tcPr>
            <w:tcW w:w="10260" w:type="dxa"/>
            <w:gridSpan w:val="4"/>
          </w:tcPr>
          <w:p w14:paraId="22531602" w14:textId="1824F280" w:rsidR="00A01416" w:rsidRPr="00A01416" w:rsidRDefault="00A01416" w:rsidP="00367D0A">
            <w:pPr>
              <w:jc w:val="center"/>
              <w:rPr>
                <w:rFonts w:ascii="Garamond" w:eastAsia="맑은 고딕" w:hAnsi="Garamond"/>
                <w:smallCaps/>
                <w:sz w:val="20"/>
                <w:szCs w:val="20"/>
                <w:lang w:eastAsia="ko-KR"/>
              </w:rPr>
            </w:pPr>
            <w:r>
              <w:rPr>
                <w:rFonts w:ascii="Garamond" w:eastAsia="맑은 고딕" w:hAnsi="Garamond"/>
                <w:smallCaps/>
                <w:sz w:val="20"/>
                <w:szCs w:val="20"/>
                <w:lang w:eastAsia="ko-KR"/>
              </w:rPr>
              <w:t xml:space="preserve">IT Consultant </w:t>
            </w:r>
            <w:r w:rsidRPr="008E53ED">
              <w:rPr>
                <w:rFonts w:ascii="Garamond" w:eastAsia="맑은 고딕" w:hAnsi="Garamond"/>
                <w:b/>
                <w:smallCaps/>
                <w:sz w:val="20"/>
                <w:szCs w:val="20"/>
                <w:lang w:eastAsia="ko-KR"/>
              </w:rPr>
              <w:t>|</w:t>
            </w:r>
            <w:r>
              <w:rPr>
                <w:rFonts w:ascii="Garamond" w:eastAsia="맑은 고딕" w:hAnsi="Garamond"/>
                <w:smallCaps/>
                <w:sz w:val="20"/>
                <w:szCs w:val="20"/>
                <w:lang w:eastAsia="ko-KR"/>
              </w:rPr>
              <w:t xml:space="preserve"> Solution Architect </w:t>
            </w:r>
            <w:r w:rsidRPr="008E53ED">
              <w:rPr>
                <w:rFonts w:ascii="Garamond" w:eastAsia="맑은 고딕" w:hAnsi="Garamond"/>
                <w:b/>
                <w:smallCaps/>
                <w:sz w:val="20"/>
                <w:szCs w:val="20"/>
                <w:lang w:eastAsia="ko-KR"/>
              </w:rPr>
              <w:t>|</w:t>
            </w:r>
            <w:r>
              <w:rPr>
                <w:rFonts w:ascii="Garamond" w:eastAsia="맑은 고딕" w:hAnsi="Garamond"/>
                <w:smallCaps/>
                <w:sz w:val="20"/>
                <w:szCs w:val="20"/>
                <w:lang w:eastAsia="ko-KR"/>
              </w:rPr>
              <w:t xml:space="preserve"> Application Developer </w:t>
            </w:r>
            <w:r w:rsidRPr="008E53ED">
              <w:rPr>
                <w:rFonts w:ascii="Garamond" w:eastAsia="맑은 고딕" w:hAnsi="Garamond"/>
                <w:b/>
                <w:smallCaps/>
                <w:sz w:val="20"/>
                <w:szCs w:val="20"/>
                <w:lang w:eastAsia="ko-KR"/>
              </w:rPr>
              <w:t>|</w:t>
            </w:r>
            <w:r>
              <w:rPr>
                <w:rFonts w:ascii="Garamond" w:eastAsia="맑은 고딕" w:hAnsi="Garamond"/>
                <w:smallCaps/>
                <w:sz w:val="20"/>
                <w:szCs w:val="20"/>
                <w:lang w:eastAsia="ko-KR"/>
              </w:rPr>
              <w:t xml:space="preserve"> Project Manager</w:t>
            </w:r>
            <w:r w:rsidR="007D6C09">
              <w:rPr>
                <w:rFonts w:ascii="Garamond" w:eastAsia="맑은 고딕" w:hAnsi="Garamond"/>
                <w:smallCaps/>
                <w:sz w:val="20"/>
                <w:szCs w:val="20"/>
                <w:lang w:eastAsia="ko-KR"/>
              </w:rPr>
              <w:t xml:space="preserve"> </w:t>
            </w:r>
            <w:r w:rsidR="007D6C09" w:rsidRPr="008E53ED">
              <w:rPr>
                <w:rFonts w:ascii="Garamond" w:eastAsia="맑은 고딕" w:hAnsi="Garamond"/>
                <w:b/>
                <w:smallCaps/>
                <w:sz w:val="20"/>
                <w:szCs w:val="20"/>
                <w:lang w:eastAsia="ko-KR"/>
              </w:rPr>
              <w:t>|</w:t>
            </w:r>
            <w:r w:rsidR="007D6C09">
              <w:rPr>
                <w:rFonts w:ascii="Garamond" w:eastAsia="맑은 고딕" w:hAnsi="Garamond"/>
                <w:smallCaps/>
                <w:sz w:val="20"/>
                <w:szCs w:val="20"/>
                <w:lang w:eastAsia="ko-KR"/>
              </w:rPr>
              <w:t xml:space="preserve"> </w:t>
            </w:r>
            <w:r w:rsidR="009807C7">
              <w:rPr>
                <w:rFonts w:ascii="Garamond" w:eastAsia="맑은 고딕" w:hAnsi="Garamond"/>
                <w:smallCaps/>
                <w:sz w:val="20"/>
                <w:szCs w:val="20"/>
                <w:lang w:eastAsia="ko-KR"/>
              </w:rPr>
              <w:t>Scrum Master</w:t>
            </w:r>
          </w:p>
        </w:tc>
      </w:tr>
    </w:tbl>
    <w:p w14:paraId="31910AFA" w14:textId="609BA5D3" w:rsidR="009C755F" w:rsidRDefault="009C755F" w:rsidP="00CA6A54">
      <w:pPr>
        <w:tabs>
          <w:tab w:val="left" w:pos="567"/>
        </w:tabs>
        <w:rPr>
          <w:rFonts w:ascii="Garamond" w:hAnsi="Garamond"/>
          <w:b/>
          <w:bCs/>
          <w:smallCaps/>
          <w:sz w:val="21"/>
          <w:szCs w:val="21"/>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46"/>
      </w:tblGrid>
      <w:tr w:rsidR="00BA50E8" w14:paraId="1081DD9C" w14:textId="77777777" w:rsidTr="007F4D4F">
        <w:tc>
          <w:tcPr>
            <w:tcW w:w="10646" w:type="dxa"/>
          </w:tcPr>
          <w:p w14:paraId="783B2831" w14:textId="1A8436B7" w:rsidR="00BA50E8" w:rsidRPr="00F2653B" w:rsidRDefault="00F07141" w:rsidP="00B3715D">
            <w:pPr>
              <w:spacing w:after="10"/>
              <w:rPr>
                <w:rFonts w:ascii="Garamond" w:hAnsi="Garamond"/>
                <w:sz w:val="21"/>
                <w:szCs w:val="21"/>
              </w:rPr>
            </w:pPr>
            <w:r>
              <w:rPr>
                <w:rFonts w:ascii="Garamond" w:hAnsi="Garamond"/>
                <w:sz w:val="21"/>
                <w:szCs w:val="21"/>
              </w:rPr>
              <w:t>Jaeyoon</w:t>
            </w:r>
            <w:r w:rsidR="005A0953">
              <w:rPr>
                <w:rFonts w:ascii="Garamond" w:hAnsi="Garamond"/>
                <w:sz w:val="21"/>
                <w:szCs w:val="21"/>
              </w:rPr>
              <w:t xml:space="preserve"> specializes in projects focused on </w:t>
            </w:r>
            <w:proofErr w:type="spellStart"/>
            <w:r w:rsidR="005A0953">
              <w:rPr>
                <w:rFonts w:ascii="Garamond" w:hAnsi="Garamond"/>
                <w:sz w:val="21"/>
                <w:szCs w:val="21"/>
              </w:rPr>
              <w:t>Mendix</w:t>
            </w:r>
            <w:proofErr w:type="spellEnd"/>
            <w:r w:rsidR="005A0953">
              <w:rPr>
                <w:rFonts w:ascii="Garamond" w:hAnsi="Garamond"/>
                <w:sz w:val="21"/>
                <w:szCs w:val="21"/>
              </w:rPr>
              <w:t xml:space="preserve"> platform</w:t>
            </w:r>
            <w:r w:rsidR="006D59F7" w:rsidRPr="006D59F7">
              <w:rPr>
                <w:rFonts w:ascii="Garamond" w:hAnsi="Garamond"/>
                <w:sz w:val="21"/>
                <w:szCs w:val="21"/>
              </w:rPr>
              <w:t xml:space="preserve"> </w:t>
            </w:r>
            <w:r w:rsidR="00B3715D">
              <w:rPr>
                <w:rFonts w:ascii="Garamond" w:hAnsi="Garamond"/>
                <w:sz w:val="21"/>
                <w:szCs w:val="21"/>
              </w:rPr>
              <w:t xml:space="preserve">and </w:t>
            </w:r>
            <w:r w:rsidR="006D59F7" w:rsidRPr="006D59F7">
              <w:rPr>
                <w:rFonts w:ascii="Garamond" w:hAnsi="Garamond"/>
                <w:sz w:val="21"/>
                <w:szCs w:val="21"/>
              </w:rPr>
              <w:t xml:space="preserve">has experience with application design and development for organization in a variety industry including housing, insurance, clinical research, oil &amp; gas and public transportation. </w:t>
            </w:r>
          </w:p>
        </w:tc>
      </w:tr>
    </w:tbl>
    <w:p w14:paraId="601247E5" w14:textId="77777777" w:rsidR="00BA50E8" w:rsidRDefault="00BA50E8" w:rsidP="00CA6A54">
      <w:pPr>
        <w:tabs>
          <w:tab w:val="left" w:pos="567"/>
        </w:tabs>
        <w:rPr>
          <w:rFonts w:ascii="Garamond" w:hAnsi="Garamond"/>
          <w:b/>
          <w:bCs/>
          <w:smallCaps/>
          <w:sz w:val="21"/>
          <w:szCs w:val="21"/>
        </w:rPr>
      </w:pPr>
    </w:p>
    <w:tbl>
      <w:tblPr>
        <w:tblStyle w:val="TableGrid"/>
        <w:tblW w:w="107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39"/>
        <w:gridCol w:w="2183"/>
        <w:gridCol w:w="272"/>
        <w:gridCol w:w="2511"/>
        <w:gridCol w:w="238"/>
        <w:gridCol w:w="4007"/>
      </w:tblGrid>
      <w:tr w:rsidR="00CC7F1B" w14:paraId="01328638" w14:textId="0CF3DFD8" w:rsidTr="006F1747">
        <w:trPr>
          <w:trHeight w:val="249"/>
        </w:trPr>
        <w:tc>
          <w:tcPr>
            <w:tcW w:w="1539" w:type="dxa"/>
            <w:tcBorders>
              <w:bottom w:val="single" w:sz="4" w:space="0" w:color="000000" w:themeColor="text1"/>
            </w:tcBorders>
          </w:tcPr>
          <w:p w14:paraId="6B393561" w14:textId="30C42202" w:rsidR="00CC7F1B" w:rsidRPr="00336A0C" w:rsidRDefault="00CC7F1B" w:rsidP="000E4A68">
            <w:pPr>
              <w:rPr>
                <w:rFonts w:ascii="Garamond" w:hAnsi="Garamond"/>
                <w:b/>
                <w:bCs/>
                <w:smallCaps/>
                <w:szCs w:val="22"/>
              </w:rPr>
            </w:pPr>
            <w:r w:rsidRPr="00336A0C">
              <w:rPr>
                <w:rFonts w:ascii="Garamond" w:hAnsi="Garamond"/>
                <w:b/>
                <w:bCs/>
                <w:smallCaps/>
                <w:szCs w:val="22"/>
              </w:rPr>
              <w:t>E</w:t>
            </w:r>
            <w:r>
              <w:rPr>
                <w:rFonts w:ascii="Garamond" w:hAnsi="Garamond"/>
                <w:b/>
                <w:bCs/>
                <w:smallCaps/>
                <w:szCs w:val="22"/>
              </w:rPr>
              <w:t>ducation</w:t>
            </w:r>
          </w:p>
        </w:tc>
        <w:tc>
          <w:tcPr>
            <w:tcW w:w="2182" w:type="dxa"/>
            <w:tcBorders>
              <w:bottom w:val="single" w:sz="4" w:space="0" w:color="000000" w:themeColor="text1"/>
            </w:tcBorders>
          </w:tcPr>
          <w:p w14:paraId="5A1D0004" w14:textId="4D3BA141" w:rsidR="00CC7F1B" w:rsidRPr="00336A0C" w:rsidRDefault="00CC7F1B" w:rsidP="00A4186A">
            <w:pPr>
              <w:jc w:val="right"/>
              <w:rPr>
                <w:rFonts w:ascii="Garamond" w:hAnsi="Garamond"/>
                <w:b/>
                <w:bCs/>
                <w:smallCaps/>
                <w:szCs w:val="22"/>
              </w:rPr>
            </w:pPr>
            <w:r>
              <w:rPr>
                <w:rFonts w:ascii="Garamond" w:hAnsi="Garamond"/>
                <w:b/>
                <w:bCs/>
                <w:smallCaps/>
                <w:sz w:val="21"/>
                <w:szCs w:val="21"/>
              </w:rPr>
              <w:t>Aug 2010 – May</w:t>
            </w:r>
            <w:r w:rsidRPr="00E269A5">
              <w:rPr>
                <w:rFonts w:ascii="Garamond" w:hAnsi="Garamond"/>
                <w:b/>
                <w:bCs/>
                <w:smallCaps/>
                <w:sz w:val="21"/>
                <w:szCs w:val="21"/>
              </w:rPr>
              <w:t xml:space="preserve"> 201</w:t>
            </w:r>
            <w:r>
              <w:rPr>
                <w:rFonts w:ascii="Garamond" w:hAnsi="Garamond"/>
                <w:b/>
                <w:bCs/>
                <w:smallCaps/>
                <w:sz w:val="21"/>
                <w:szCs w:val="21"/>
              </w:rPr>
              <w:t>5</w:t>
            </w:r>
          </w:p>
        </w:tc>
        <w:tc>
          <w:tcPr>
            <w:tcW w:w="272" w:type="dxa"/>
          </w:tcPr>
          <w:p w14:paraId="687BB610" w14:textId="7B29535C" w:rsidR="00CC7F1B" w:rsidRDefault="00CC7F1B" w:rsidP="000E4A68">
            <w:pPr>
              <w:rPr>
                <w:rFonts w:ascii="Garamond" w:hAnsi="Garamond"/>
                <w:b/>
                <w:bCs/>
                <w:smallCaps/>
                <w:sz w:val="22"/>
                <w:szCs w:val="22"/>
              </w:rPr>
            </w:pPr>
          </w:p>
        </w:tc>
        <w:tc>
          <w:tcPr>
            <w:tcW w:w="2511" w:type="dxa"/>
            <w:tcBorders>
              <w:bottom w:val="single" w:sz="4" w:space="0" w:color="000000" w:themeColor="text1"/>
            </w:tcBorders>
          </w:tcPr>
          <w:p w14:paraId="3A473C4D" w14:textId="24339B3E" w:rsidR="00CC7F1B" w:rsidRDefault="00CC7F1B" w:rsidP="000E4A68">
            <w:pPr>
              <w:rPr>
                <w:rFonts w:ascii="Garamond" w:hAnsi="Garamond"/>
                <w:b/>
                <w:bCs/>
                <w:smallCaps/>
                <w:sz w:val="22"/>
                <w:szCs w:val="22"/>
              </w:rPr>
            </w:pPr>
            <w:r w:rsidRPr="000E4A68">
              <w:rPr>
                <w:rFonts w:ascii="Garamond" w:hAnsi="Garamond"/>
                <w:b/>
                <w:bCs/>
                <w:smallCaps/>
                <w:szCs w:val="22"/>
              </w:rPr>
              <w:t>Skills</w:t>
            </w:r>
            <w:r>
              <w:rPr>
                <w:rFonts w:ascii="Garamond" w:hAnsi="Garamond"/>
                <w:b/>
                <w:bCs/>
                <w:smallCaps/>
                <w:szCs w:val="22"/>
              </w:rPr>
              <w:t xml:space="preserve">  </w:t>
            </w:r>
          </w:p>
        </w:tc>
        <w:tc>
          <w:tcPr>
            <w:tcW w:w="238" w:type="dxa"/>
            <w:tcBorders>
              <w:bottom w:val="nil"/>
            </w:tcBorders>
          </w:tcPr>
          <w:p w14:paraId="512EE8DE" w14:textId="77777777" w:rsidR="00CC7F1B" w:rsidRDefault="00CC7F1B" w:rsidP="000E4A68">
            <w:pPr>
              <w:rPr>
                <w:rFonts w:ascii="Garamond" w:hAnsi="Garamond"/>
                <w:b/>
                <w:bCs/>
                <w:smallCaps/>
                <w:szCs w:val="22"/>
              </w:rPr>
            </w:pPr>
          </w:p>
        </w:tc>
        <w:tc>
          <w:tcPr>
            <w:tcW w:w="4007" w:type="dxa"/>
            <w:tcBorders>
              <w:bottom w:val="single" w:sz="4" w:space="0" w:color="000000" w:themeColor="text1"/>
            </w:tcBorders>
          </w:tcPr>
          <w:p w14:paraId="02DF1E77" w14:textId="7597874F" w:rsidR="00CC7F1B" w:rsidRPr="000E4A68" w:rsidRDefault="00CC7F1B" w:rsidP="000E4A68">
            <w:pPr>
              <w:rPr>
                <w:rFonts w:ascii="Garamond" w:hAnsi="Garamond"/>
                <w:b/>
                <w:bCs/>
                <w:smallCaps/>
                <w:szCs w:val="22"/>
              </w:rPr>
            </w:pPr>
            <w:r>
              <w:rPr>
                <w:rFonts w:ascii="Garamond" w:hAnsi="Garamond"/>
                <w:b/>
                <w:bCs/>
                <w:smallCaps/>
                <w:szCs w:val="22"/>
              </w:rPr>
              <w:t>Certification</w:t>
            </w:r>
          </w:p>
        </w:tc>
      </w:tr>
      <w:tr w:rsidR="00CC7F1B" w14:paraId="18F5F804" w14:textId="44A06929" w:rsidTr="00F13F5A">
        <w:trPr>
          <w:trHeight w:val="1448"/>
        </w:trPr>
        <w:tc>
          <w:tcPr>
            <w:tcW w:w="3722" w:type="dxa"/>
            <w:gridSpan w:val="2"/>
            <w:tcBorders>
              <w:top w:val="single" w:sz="4" w:space="0" w:color="000000" w:themeColor="text1"/>
            </w:tcBorders>
          </w:tcPr>
          <w:p w14:paraId="2C7EBE32" w14:textId="77777777" w:rsidR="00CC7F1B" w:rsidRDefault="00CC7F1B" w:rsidP="00A4186A">
            <w:pPr>
              <w:spacing w:after="10"/>
              <w:rPr>
                <w:rFonts w:ascii="Garamond" w:eastAsia="맑은 고딕" w:hAnsi="Garamond"/>
                <w:b/>
                <w:bCs/>
                <w:smallCaps/>
                <w:sz w:val="21"/>
                <w:szCs w:val="21"/>
                <w:lang w:eastAsia="ko-KR"/>
              </w:rPr>
            </w:pPr>
          </w:p>
          <w:p w14:paraId="1C068597" w14:textId="6DFFD544" w:rsidR="00CC7F1B" w:rsidRDefault="00CC7F1B" w:rsidP="00A4186A">
            <w:pPr>
              <w:spacing w:after="10"/>
              <w:rPr>
                <w:rFonts w:ascii="Garamond" w:hAnsi="Garamond"/>
                <w:sz w:val="21"/>
                <w:szCs w:val="21"/>
              </w:rPr>
            </w:pPr>
            <w:r w:rsidRPr="00336A0C">
              <w:rPr>
                <w:rFonts w:ascii="Garamond" w:eastAsia="맑은 고딕" w:hAnsi="Garamond" w:hint="eastAsia"/>
                <w:b/>
                <w:bCs/>
                <w:smallCaps/>
                <w:sz w:val="21"/>
                <w:szCs w:val="21"/>
                <w:lang w:eastAsia="ko-KR"/>
              </w:rPr>
              <w:t>Georgia Institute of Technology</w:t>
            </w:r>
            <w:r w:rsidRPr="00336A0C">
              <w:rPr>
                <w:rFonts w:ascii="Garamond" w:hAnsi="Garamond"/>
                <w:sz w:val="21"/>
                <w:szCs w:val="21"/>
              </w:rPr>
              <w:t xml:space="preserve"> </w:t>
            </w:r>
          </w:p>
          <w:p w14:paraId="413FA448" w14:textId="77777777" w:rsidR="00CC7F1B" w:rsidRPr="00336A0C" w:rsidRDefault="00CC7F1B" w:rsidP="00A4186A">
            <w:pPr>
              <w:spacing w:after="10"/>
              <w:rPr>
                <w:rFonts w:ascii="Garamond" w:hAnsi="Garamond"/>
                <w:sz w:val="21"/>
                <w:szCs w:val="21"/>
              </w:rPr>
            </w:pPr>
            <w:r w:rsidRPr="00336A0C">
              <w:rPr>
                <w:rFonts w:ascii="Garamond" w:hAnsi="Garamond"/>
                <w:sz w:val="21"/>
                <w:szCs w:val="21"/>
              </w:rPr>
              <w:t xml:space="preserve">Major GPA: 4.0/4.0 </w:t>
            </w:r>
          </w:p>
          <w:p w14:paraId="418E415D" w14:textId="77777777" w:rsidR="00CC7F1B" w:rsidRPr="00336A0C" w:rsidRDefault="00CC7F1B" w:rsidP="00A4186A">
            <w:pPr>
              <w:spacing w:after="10"/>
              <w:rPr>
                <w:rFonts w:ascii="Garamond" w:hAnsi="Garamond"/>
                <w:sz w:val="21"/>
                <w:szCs w:val="21"/>
              </w:rPr>
            </w:pPr>
            <w:r w:rsidRPr="00336A0C">
              <w:rPr>
                <w:rFonts w:ascii="Garamond" w:hAnsi="Garamond"/>
                <w:sz w:val="21"/>
                <w:szCs w:val="21"/>
              </w:rPr>
              <w:t xml:space="preserve">Cumulative GPA: </w:t>
            </w:r>
            <w:r w:rsidRPr="00336A0C">
              <w:rPr>
                <w:rFonts w:ascii="Garamond" w:eastAsia="맑은 고딕" w:hAnsi="Garamond"/>
                <w:sz w:val="21"/>
                <w:szCs w:val="21"/>
                <w:lang w:eastAsia="ko-KR"/>
              </w:rPr>
              <w:t>3.72</w:t>
            </w:r>
            <w:r w:rsidRPr="00336A0C">
              <w:rPr>
                <w:rFonts w:ascii="Garamond" w:hAnsi="Garamond"/>
                <w:sz w:val="21"/>
                <w:szCs w:val="21"/>
              </w:rPr>
              <w:t>/4.0</w:t>
            </w:r>
          </w:p>
          <w:p w14:paraId="1B838B5F" w14:textId="096E5325" w:rsidR="00CC7F1B" w:rsidRPr="00336A0C" w:rsidRDefault="00CC7F1B" w:rsidP="00336A0C">
            <w:pPr>
              <w:spacing w:after="10"/>
              <w:rPr>
                <w:rFonts w:ascii="Garamond" w:eastAsia="맑은 고딕" w:hAnsi="Garamond"/>
                <w:b/>
                <w:bCs/>
                <w:smallCaps/>
                <w:sz w:val="21"/>
                <w:szCs w:val="21"/>
                <w:lang w:eastAsia="ko-KR"/>
              </w:rPr>
            </w:pPr>
            <w:r w:rsidRPr="00336A0C">
              <w:rPr>
                <w:rFonts w:ascii="Garamond" w:hAnsi="Garamond"/>
                <w:bCs/>
                <w:smallCaps/>
                <w:sz w:val="21"/>
                <w:szCs w:val="21"/>
              </w:rPr>
              <w:t>H</w:t>
            </w:r>
            <w:r w:rsidRPr="00336A0C">
              <w:rPr>
                <w:rFonts w:ascii="Garamond" w:hAnsi="Garamond"/>
                <w:sz w:val="21"/>
                <w:szCs w:val="21"/>
              </w:rPr>
              <w:t>onors</w:t>
            </w:r>
            <w:r w:rsidRPr="00336A0C">
              <w:rPr>
                <w:rFonts w:ascii="Garamond" w:hAnsi="Garamond"/>
                <w:bCs/>
                <w:smallCaps/>
                <w:sz w:val="21"/>
                <w:szCs w:val="21"/>
              </w:rPr>
              <w:t>:</w:t>
            </w:r>
            <w:r w:rsidRPr="00336A0C">
              <w:rPr>
                <w:rFonts w:ascii="Garamond" w:hAnsi="Garamond"/>
                <w:b/>
                <w:bCs/>
                <w:smallCaps/>
                <w:sz w:val="21"/>
                <w:szCs w:val="21"/>
              </w:rPr>
              <w:t xml:space="preserve"> </w:t>
            </w:r>
            <w:r w:rsidRPr="00336A0C">
              <w:rPr>
                <w:rFonts w:ascii="Garamond" w:hAnsi="Garamond"/>
                <w:sz w:val="21"/>
                <w:szCs w:val="21"/>
              </w:rPr>
              <w:t>Highest Honors, Faculty Honors, Dean’s List</w:t>
            </w:r>
          </w:p>
        </w:tc>
        <w:tc>
          <w:tcPr>
            <w:tcW w:w="272" w:type="dxa"/>
          </w:tcPr>
          <w:p w14:paraId="5F01D960" w14:textId="22E3501B" w:rsidR="00CC7F1B" w:rsidRDefault="00CC7F1B" w:rsidP="00336A0C">
            <w:pPr>
              <w:rPr>
                <w:rFonts w:ascii="Garamond" w:hAnsi="Garamond"/>
                <w:b/>
                <w:bCs/>
                <w:smallCaps/>
                <w:sz w:val="22"/>
                <w:szCs w:val="22"/>
              </w:rPr>
            </w:pPr>
          </w:p>
        </w:tc>
        <w:tc>
          <w:tcPr>
            <w:tcW w:w="2511" w:type="dxa"/>
            <w:tcBorders>
              <w:top w:val="single" w:sz="4" w:space="0" w:color="000000" w:themeColor="text1"/>
            </w:tcBorders>
          </w:tcPr>
          <w:p w14:paraId="17A958FC" w14:textId="56C778C3" w:rsidR="00CC7F1B" w:rsidRDefault="00CC7F1B" w:rsidP="000E4A68">
            <w:pPr>
              <w:rPr>
                <w:rFonts w:ascii="Garamond" w:hAnsi="Garamond"/>
                <w:bCs/>
                <w:smallCaps/>
                <w:sz w:val="21"/>
                <w:szCs w:val="21"/>
              </w:rPr>
            </w:pPr>
          </w:p>
          <w:p w14:paraId="0847C65E" w14:textId="442687E6" w:rsidR="00CC7F1B" w:rsidRDefault="00CC7F1B" w:rsidP="000E4A68">
            <w:pPr>
              <w:rPr>
                <w:rFonts w:ascii="Garamond" w:hAnsi="Garamond"/>
                <w:bCs/>
                <w:smallCaps/>
                <w:sz w:val="21"/>
                <w:szCs w:val="21"/>
              </w:rPr>
            </w:pPr>
            <w:proofErr w:type="spellStart"/>
            <w:r>
              <w:rPr>
                <w:rFonts w:ascii="Garamond" w:hAnsi="Garamond"/>
                <w:bCs/>
                <w:smallCaps/>
                <w:sz w:val="21"/>
                <w:szCs w:val="21"/>
              </w:rPr>
              <w:t>Mendix</w:t>
            </w:r>
            <w:proofErr w:type="spellEnd"/>
            <w:r>
              <w:rPr>
                <w:rFonts w:ascii="Garamond" w:hAnsi="Garamond"/>
                <w:bCs/>
                <w:smallCaps/>
                <w:sz w:val="21"/>
                <w:szCs w:val="21"/>
              </w:rPr>
              <w:t xml:space="preserve">, AWS, R, </w:t>
            </w:r>
            <w:r w:rsidRPr="002E5B83">
              <w:rPr>
                <w:rFonts w:ascii="Garamond" w:hAnsi="Garamond"/>
                <w:bCs/>
                <w:smallCaps/>
                <w:sz w:val="21"/>
                <w:szCs w:val="21"/>
              </w:rPr>
              <w:t>Python, SQL</w:t>
            </w:r>
            <w:r>
              <w:rPr>
                <w:rFonts w:ascii="Garamond" w:hAnsi="Garamond"/>
                <w:bCs/>
                <w:smallCaps/>
                <w:sz w:val="21"/>
                <w:szCs w:val="21"/>
              </w:rPr>
              <w:t xml:space="preserve">, Java, </w:t>
            </w:r>
            <w:proofErr w:type="spellStart"/>
            <w:r>
              <w:rPr>
                <w:rFonts w:ascii="Garamond" w:hAnsi="Garamond"/>
                <w:bCs/>
                <w:smallCaps/>
                <w:sz w:val="21"/>
                <w:szCs w:val="21"/>
              </w:rPr>
              <w:t>Javascript</w:t>
            </w:r>
            <w:proofErr w:type="spellEnd"/>
            <w:r>
              <w:rPr>
                <w:rFonts w:ascii="Garamond" w:hAnsi="Garamond"/>
                <w:bCs/>
                <w:smallCaps/>
                <w:sz w:val="21"/>
                <w:szCs w:val="21"/>
              </w:rPr>
              <w:t>, HTML, CSS, SASS</w:t>
            </w:r>
          </w:p>
          <w:p w14:paraId="2BACB600" w14:textId="20CA9955" w:rsidR="00CC7F1B" w:rsidRPr="00DF7CD4" w:rsidRDefault="00CC7F1B" w:rsidP="00CA4963">
            <w:pPr>
              <w:rPr>
                <w:rFonts w:ascii="Garamond" w:hAnsi="Garamond"/>
                <w:smallCaps/>
                <w:w w:val="95"/>
                <w:sz w:val="21"/>
                <w:szCs w:val="21"/>
              </w:rPr>
            </w:pPr>
          </w:p>
        </w:tc>
        <w:tc>
          <w:tcPr>
            <w:tcW w:w="238" w:type="dxa"/>
            <w:tcBorders>
              <w:top w:val="nil"/>
            </w:tcBorders>
          </w:tcPr>
          <w:p w14:paraId="4E58EE13" w14:textId="77777777" w:rsidR="00CC7F1B" w:rsidRDefault="00CC7F1B" w:rsidP="00CC7F1B">
            <w:pPr>
              <w:rPr>
                <w:rFonts w:ascii="Garamond" w:hAnsi="Garamond"/>
                <w:smallCaps/>
                <w:w w:val="95"/>
                <w:sz w:val="21"/>
                <w:szCs w:val="21"/>
              </w:rPr>
            </w:pPr>
          </w:p>
        </w:tc>
        <w:tc>
          <w:tcPr>
            <w:tcW w:w="4007" w:type="dxa"/>
            <w:tcBorders>
              <w:top w:val="single" w:sz="4" w:space="0" w:color="000000" w:themeColor="text1"/>
            </w:tcBorders>
          </w:tcPr>
          <w:p w14:paraId="5319EF5E" w14:textId="7C881BF7" w:rsidR="00CC7F1B" w:rsidRDefault="00CC7F1B" w:rsidP="00CC7F1B">
            <w:pPr>
              <w:rPr>
                <w:rFonts w:ascii="Garamond" w:hAnsi="Garamond"/>
                <w:smallCaps/>
                <w:w w:val="95"/>
                <w:sz w:val="21"/>
                <w:szCs w:val="21"/>
              </w:rPr>
            </w:pPr>
          </w:p>
          <w:p w14:paraId="487B65E1" w14:textId="024C2C31" w:rsidR="00CC7F1B" w:rsidRDefault="00791295" w:rsidP="00791295">
            <w:pPr>
              <w:rPr>
                <w:rFonts w:ascii="Garamond" w:hAnsi="Garamond"/>
                <w:sz w:val="21"/>
                <w:szCs w:val="21"/>
              </w:rPr>
            </w:pPr>
            <w:proofErr w:type="spellStart"/>
            <w:proofErr w:type="gramStart"/>
            <w:r>
              <w:rPr>
                <w:rFonts w:ascii="Garamond" w:hAnsi="Garamond"/>
                <w:sz w:val="21"/>
                <w:szCs w:val="21"/>
              </w:rPr>
              <w:t>Mendix</w:t>
            </w:r>
            <w:proofErr w:type="spellEnd"/>
            <w:r>
              <w:rPr>
                <w:rFonts w:ascii="Garamond" w:hAnsi="Garamond"/>
                <w:sz w:val="21"/>
                <w:szCs w:val="21"/>
              </w:rPr>
              <w:t xml:space="preserve"> :</w:t>
            </w:r>
            <w:proofErr w:type="gramEnd"/>
            <w:r>
              <w:rPr>
                <w:rFonts w:ascii="Garamond" w:hAnsi="Garamond"/>
                <w:sz w:val="21"/>
                <w:szCs w:val="21"/>
              </w:rPr>
              <w:t xml:space="preserve"> Expert, Advanced, Rapid</w:t>
            </w:r>
          </w:p>
          <w:p w14:paraId="58EF30FF" w14:textId="60EB865D" w:rsidR="00791295" w:rsidRDefault="00791295" w:rsidP="00791295">
            <w:pPr>
              <w:rPr>
                <w:rFonts w:ascii="Garamond" w:hAnsi="Garamond"/>
                <w:bCs/>
                <w:smallCaps/>
                <w:sz w:val="21"/>
                <w:szCs w:val="21"/>
              </w:rPr>
            </w:pPr>
            <w:proofErr w:type="gramStart"/>
            <w:r>
              <w:rPr>
                <w:rFonts w:ascii="Garamond" w:hAnsi="Garamond"/>
                <w:sz w:val="21"/>
                <w:szCs w:val="21"/>
              </w:rPr>
              <w:t>AWS :</w:t>
            </w:r>
            <w:proofErr w:type="gramEnd"/>
            <w:r>
              <w:rPr>
                <w:rFonts w:ascii="Garamond" w:hAnsi="Garamond"/>
                <w:sz w:val="21"/>
                <w:szCs w:val="21"/>
              </w:rPr>
              <w:t xml:space="preserve"> Solution Architect – Associate, Cloud Practitioner</w:t>
            </w:r>
          </w:p>
        </w:tc>
      </w:tr>
    </w:tbl>
    <w:p w14:paraId="50F5B40E" w14:textId="5D55FCBB" w:rsidR="00CC7F1B" w:rsidRDefault="00CC7F1B" w:rsidP="00CA6A54">
      <w:pPr>
        <w:tabs>
          <w:tab w:val="left" w:pos="567"/>
        </w:tabs>
        <w:rPr>
          <w:rFonts w:ascii="Garamond" w:hAnsi="Garamond"/>
          <w:b/>
          <w:bCs/>
          <w:smallCaps/>
          <w:sz w:val="21"/>
          <w:szCs w:val="21"/>
        </w:rPr>
      </w:pPr>
    </w:p>
    <w:tbl>
      <w:tblPr>
        <w:tblStyle w:val="TableGrid"/>
        <w:tblW w:w="0" w:type="auto"/>
        <w:tblBorders>
          <w:top w:val="single" w:sz="4" w:space="0" w:color="FFFFFF" w:themeColor="background1"/>
          <w:left w:val="single" w:sz="4" w:space="0" w:color="FFFFFF" w:themeColor="background1"/>
          <w:bottom w:val="single" w:sz="4" w:space="0" w:color="000000" w:themeColor="text1"/>
          <w:right w:val="single" w:sz="4" w:space="0" w:color="FFFFFF" w:themeColor="background1"/>
          <w:insideH w:val="none" w:sz="0" w:space="0" w:color="auto"/>
          <w:insideV w:val="none" w:sz="0" w:space="0" w:color="auto"/>
        </w:tblBorders>
        <w:tblLook w:val="04A0" w:firstRow="1" w:lastRow="0" w:firstColumn="1" w:lastColumn="0" w:noHBand="0" w:noVBand="1"/>
      </w:tblPr>
      <w:tblGrid>
        <w:gridCol w:w="10872"/>
      </w:tblGrid>
      <w:tr w:rsidR="00CC7F1B" w14:paraId="69DCF954" w14:textId="77777777" w:rsidTr="00884AD2">
        <w:tc>
          <w:tcPr>
            <w:tcW w:w="10872" w:type="dxa"/>
          </w:tcPr>
          <w:p w14:paraId="7D0953B3" w14:textId="69D024E1" w:rsidR="00CC7F1B" w:rsidRPr="00C973E4" w:rsidRDefault="006F1747" w:rsidP="00884AD2">
            <w:pPr>
              <w:jc w:val="center"/>
              <w:rPr>
                <w:rFonts w:ascii="Garamond" w:hAnsi="Garamond"/>
                <w:b/>
                <w:bCs/>
                <w:smallCaps/>
                <w:szCs w:val="22"/>
              </w:rPr>
            </w:pPr>
            <w:r>
              <w:rPr>
                <w:rFonts w:ascii="Garamond" w:hAnsi="Garamond"/>
                <w:b/>
                <w:bCs/>
                <w:smallCaps/>
                <w:szCs w:val="22"/>
              </w:rPr>
              <w:t>Work Experience</w:t>
            </w:r>
          </w:p>
        </w:tc>
      </w:tr>
    </w:tbl>
    <w:p w14:paraId="32862173" w14:textId="77777777" w:rsidR="00CC7F1B" w:rsidRDefault="00CC7F1B" w:rsidP="00CA6A54">
      <w:pPr>
        <w:tabs>
          <w:tab w:val="left" w:pos="567"/>
        </w:tabs>
        <w:rPr>
          <w:rFonts w:ascii="Garamond" w:hAnsi="Garamond"/>
          <w:b/>
          <w:bCs/>
          <w:smallCaps/>
          <w:sz w:val="21"/>
          <w:szCs w:val="21"/>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635"/>
        <w:gridCol w:w="2011"/>
      </w:tblGrid>
      <w:tr w:rsidR="009C755F" w14:paraId="0CC5360A" w14:textId="77777777" w:rsidTr="00E840B2">
        <w:tc>
          <w:tcPr>
            <w:tcW w:w="8635" w:type="dxa"/>
          </w:tcPr>
          <w:p w14:paraId="1421EBCA" w14:textId="17B84CDA" w:rsidR="009C755F" w:rsidRDefault="007C19C3" w:rsidP="000E4A68">
            <w:pPr>
              <w:tabs>
                <w:tab w:val="left" w:pos="567"/>
              </w:tabs>
              <w:rPr>
                <w:rFonts w:ascii="Garamond" w:hAnsi="Garamond"/>
                <w:b/>
                <w:bCs/>
                <w:smallCaps/>
                <w:sz w:val="21"/>
                <w:szCs w:val="21"/>
              </w:rPr>
            </w:pPr>
            <w:r>
              <w:rPr>
                <w:rFonts w:ascii="Garamond" w:hAnsi="Garamond"/>
                <w:b/>
                <w:bCs/>
                <w:smallCaps/>
                <w:sz w:val="21"/>
                <w:szCs w:val="21"/>
              </w:rPr>
              <w:t>EPI-USE</w:t>
            </w:r>
          </w:p>
        </w:tc>
        <w:tc>
          <w:tcPr>
            <w:tcW w:w="2011" w:type="dxa"/>
          </w:tcPr>
          <w:p w14:paraId="745F72D4" w14:textId="05CE5A4F" w:rsidR="009C755F" w:rsidRDefault="007C19C3" w:rsidP="005C11F0">
            <w:pPr>
              <w:tabs>
                <w:tab w:val="left" w:pos="567"/>
              </w:tabs>
              <w:jc w:val="right"/>
              <w:rPr>
                <w:rFonts w:ascii="Garamond" w:hAnsi="Garamond"/>
                <w:b/>
                <w:bCs/>
                <w:smallCaps/>
                <w:sz w:val="21"/>
                <w:szCs w:val="21"/>
              </w:rPr>
            </w:pPr>
            <w:r>
              <w:rPr>
                <w:rFonts w:ascii="Garamond" w:hAnsi="Garamond"/>
                <w:b/>
                <w:bCs/>
                <w:smallCaps/>
                <w:sz w:val="21"/>
                <w:szCs w:val="21"/>
              </w:rPr>
              <w:t>Jun</w:t>
            </w:r>
            <w:r w:rsidRPr="002E5B83">
              <w:rPr>
                <w:rFonts w:ascii="Garamond" w:hAnsi="Garamond"/>
                <w:b/>
                <w:bCs/>
                <w:smallCaps/>
                <w:sz w:val="21"/>
                <w:szCs w:val="21"/>
              </w:rPr>
              <w:t xml:space="preserve"> 201</w:t>
            </w:r>
            <w:r w:rsidR="00650FC0">
              <w:rPr>
                <w:rFonts w:ascii="Garamond" w:hAnsi="Garamond"/>
                <w:b/>
                <w:bCs/>
                <w:smallCaps/>
                <w:sz w:val="21"/>
                <w:szCs w:val="21"/>
              </w:rPr>
              <w:t>7</w:t>
            </w:r>
            <w:r w:rsidRPr="002E5B83">
              <w:rPr>
                <w:rFonts w:ascii="Garamond" w:hAnsi="Garamond"/>
                <w:b/>
                <w:bCs/>
                <w:smallCaps/>
                <w:sz w:val="21"/>
                <w:szCs w:val="21"/>
              </w:rPr>
              <w:t xml:space="preserve">- </w:t>
            </w:r>
            <w:r>
              <w:rPr>
                <w:rFonts w:ascii="Garamond" w:hAnsi="Garamond"/>
                <w:b/>
                <w:bCs/>
                <w:smallCaps/>
                <w:sz w:val="21"/>
                <w:szCs w:val="21"/>
              </w:rPr>
              <w:t>Present</w:t>
            </w:r>
          </w:p>
        </w:tc>
      </w:tr>
      <w:tr w:rsidR="009C755F" w14:paraId="36C03DEE" w14:textId="77777777" w:rsidTr="00E840B2">
        <w:tc>
          <w:tcPr>
            <w:tcW w:w="8635" w:type="dxa"/>
          </w:tcPr>
          <w:p w14:paraId="04B6DD67" w14:textId="5971C685" w:rsidR="009C755F" w:rsidRDefault="00650FC0" w:rsidP="000E4A68">
            <w:pPr>
              <w:tabs>
                <w:tab w:val="left" w:pos="567"/>
              </w:tabs>
              <w:rPr>
                <w:rFonts w:ascii="Garamond" w:hAnsi="Garamond"/>
                <w:b/>
                <w:bCs/>
                <w:smallCaps/>
                <w:sz w:val="21"/>
                <w:szCs w:val="21"/>
              </w:rPr>
            </w:pPr>
            <w:r>
              <w:rPr>
                <w:rFonts w:ascii="Garamond" w:hAnsi="Garamond"/>
                <w:i/>
                <w:sz w:val="21"/>
                <w:szCs w:val="21"/>
              </w:rPr>
              <w:t>Senior</w:t>
            </w:r>
            <w:r w:rsidR="007C19C3">
              <w:rPr>
                <w:rFonts w:ascii="Garamond" w:hAnsi="Garamond"/>
                <w:i/>
                <w:sz w:val="21"/>
                <w:szCs w:val="21"/>
              </w:rPr>
              <w:t xml:space="preserve"> Consultant of RAD Solutions</w:t>
            </w:r>
          </w:p>
        </w:tc>
        <w:tc>
          <w:tcPr>
            <w:tcW w:w="2011" w:type="dxa"/>
          </w:tcPr>
          <w:p w14:paraId="76585BA2" w14:textId="7A728D95" w:rsidR="009C755F" w:rsidRDefault="007C19C3" w:rsidP="005C11F0">
            <w:pPr>
              <w:tabs>
                <w:tab w:val="left" w:pos="567"/>
              </w:tabs>
              <w:jc w:val="right"/>
              <w:rPr>
                <w:rFonts w:ascii="Garamond" w:hAnsi="Garamond"/>
                <w:i/>
                <w:sz w:val="21"/>
                <w:szCs w:val="21"/>
              </w:rPr>
            </w:pPr>
            <w:r>
              <w:rPr>
                <w:rFonts w:ascii="Garamond" w:hAnsi="Garamond"/>
                <w:i/>
                <w:sz w:val="21"/>
                <w:szCs w:val="21"/>
              </w:rPr>
              <w:t>Atlanta</w:t>
            </w:r>
            <w:r w:rsidRPr="002E5B83">
              <w:rPr>
                <w:rFonts w:ascii="Garamond" w:hAnsi="Garamond"/>
                <w:i/>
                <w:sz w:val="21"/>
                <w:szCs w:val="21"/>
              </w:rPr>
              <w:t xml:space="preserve">, </w:t>
            </w:r>
            <w:r>
              <w:rPr>
                <w:rFonts w:ascii="Garamond" w:hAnsi="Garamond"/>
                <w:i/>
                <w:sz w:val="21"/>
                <w:szCs w:val="21"/>
              </w:rPr>
              <w:t>GA</w:t>
            </w:r>
          </w:p>
        </w:tc>
      </w:tr>
      <w:tr w:rsidR="009C755F" w14:paraId="184422F2" w14:textId="77777777" w:rsidTr="007F4D4F">
        <w:tc>
          <w:tcPr>
            <w:tcW w:w="10646" w:type="dxa"/>
            <w:gridSpan w:val="2"/>
          </w:tcPr>
          <w:p w14:paraId="214290C5" w14:textId="0E9CC8AC" w:rsidR="009C755F" w:rsidRPr="00DE36CA" w:rsidRDefault="00650FC0" w:rsidP="007C19C3">
            <w:pPr>
              <w:numPr>
                <w:ilvl w:val="0"/>
                <w:numId w:val="1"/>
              </w:numPr>
              <w:tabs>
                <w:tab w:val="left" w:pos="284"/>
              </w:tabs>
              <w:ind w:left="502"/>
              <w:rPr>
                <w:rFonts w:ascii="Garamond" w:hAnsi="Garamond"/>
                <w:w w:val="91"/>
                <w:sz w:val="21"/>
                <w:szCs w:val="21"/>
              </w:rPr>
            </w:pPr>
            <w:r>
              <w:rPr>
                <w:rFonts w:ascii="Garamond" w:eastAsia="바탕" w:hAnsi="Garamond" w:cs="바탕"/>
                <w:sz w:val="21"/>
                <w:szCs w:val="21"/>
                <w:lang w:eastAsia="ko-KR"/>
              </w:rPr>
              <w:t xml:space="preserve">Working as a senior </w:t>
            </w:r>
            <w:r w:rsidR="002F609D">
              <w:rPr>
                <w:rFonts w:ascii="Garamond" w:eastAsia="바탕" w:hAnsi="Garamond" w:cs="바탕"/>
                <w:sz w:val="21"/>
                <w:szCs w:val="21"/>
                <w:lang w:eastAsia="ko-KR"/>
              </w:rPr>
              <w:t>consultant and solution architect</w:t>
            </w:r>
            <w:r w:rsidR="001577AC">
              <w:rPr>
                <w:rFonts w:ascii="Garamond" w:eastAsia="바탕" w:hAnsi="Garamond" w:cs="바탕"/>
                <w:sz w:val="21"/>
                <w:szCs w:val="21"/>
                <w:lang w:eastAsia="ko-KR"/>
              </w:rPr>
              <w:t xml:space="preserve"> with experience of delivering solutions to organizations across multiple</w:t>
            </w:r>
            <w:r w:rsidR="00DF7CD4">
              <w:rPr>
                <w:rFonts w:ascii="Garamond" w:eastAsia="바탕" w:hAnsi="Garamond" w:cs="바탕"/>
                <w:sz w:val="21"/>
                <w:szCs w:val="21"/>
                <w:lang w:eastAsia="ko-KR"/>
              </w:rPr>
              <w:t xml:space="preserve"> </w:t>
            </w:r>
            <w:r w:rsidR="001577AC">
              <w:rPr>
                <w:rFonts w:ascii="Garamond" w:eastAsia="바탕" w:hAnsi="Garamond" w:cs="바탕"/>
                <w:sz w:val="21"/>
                <w:szCs w:val="21"/>
                <w:lang w:eastAsia="ko-KR"/>
              </w:rPr>
              <w:t>industries.</w:t>
            </w:r>
          </w:p>
          <w:p w14:paraId="735E525A" w14:textId="7A482035" w:rsidR="00DE36CA" w:rsidRPr="007130D8" w:rsidRDefault="00DE36CA" w:rsidP="007C19C3">
            <w:pPr>
              <w:numPr>
                <w:ilvl w:val="0"/>
                <w:numId w:val="1"/>
              </w:numPr>
              <w:tabs>
                <w:tab w:val="left" w:pos="284"/>
              </w:tabs>
              <w:ind w:left="502"/>
              <w:rPr>
                <w:rFonts w:ascii="Garamond" w:hAnsi="Garamond"/>
                <w:w w:val="91"/>
                <w:sz w:val="21"/>
                <w:szCs w:val="21"/>
              </w:rPr>
            </w:pPr>
            <w:r>
              <w:rPr>
                <w:rFonts w:ascii="Garamond" w:hAnsi="Garamond"/>
                <w:w w:val="91"/>
                <w:sz w:val="21"/>
                <w:szCs w:val="21"/>
              </w:rPr>
              <w:t xml:space="preserve">Analyzing business problems and requirements to ensure that developers build applications </w:t>
            </w:r>
            <w:r w:rsidR="00F2653B">
              <w:rPr>
                <w:rFonts w:ascii="Garamond" w:hAnsi="Garamond"/>
                <w:w w:val="91"/>
                <w:sz w:val="21"/>
                <w:szCs w:val="21"/>
              </w:rPr>
              <w:t>with best practices</w:t>
            </w:r>
            <w:r>
              <w:rPr>
                <w:rFonts w:ascii="Garamond" w:hAnsi="Garamond"/>
                <w:w w:val="91"/>
                <w:sz w:val="21"/>
                <w:szCs w:val="21"/>
              </w:rPr>
              <w:t>.</w:t>
            </w:r>
          </w:p>
          <w:p w14:paraId="635B7D01" w14:textId="77777777" w:rsidR="006D4F64" w:rsidRDefault="00E14B4A" w:rsidP="00DE36CA">
            <w:pPr>
              <w:numPr>
                <w:ilvl w:val="0"/>
                <w:numId w:val="1"/>
              </w:numPr>
              <w:tabs>
                <w:tab w:val="left" w:pos="284"/>
              </w:tabs>
              <w:ind w:left="502"/>
              <w:rPr>
                <w:rFonts w:ascii="Garamond" w:hAnsi="Garamond"/>
                <w:w w:val="91"/>
                <w:sz w:val="21"/>
                <w:szCs w:val="21"/>
              </w:rPr>
            </w:pPr>
            <w:r>
              <w:rPr>
                <w:rFonts w:ascii="Garamond" w:hAnsi="Garamond"/>
                <w:w w:val="91"/>
                <w:sz w:val="21"/>
                <w:szCs w:val="21"/>
              </w:rPr>
              <w:t xml:space="preserve">Mentoring junior </w:t>
            </w:r>
            <w:r w:rsidR="001577AC">
              <w:rPr>
                <w:rFonts w:ascii="Garamond" w:hAnsi="Garamond"/>
                <w:w w:val="91"/>
                <w:sz w:val="21"/>
                <w:szCs w:val="21"/>
              </w:rPr>
              <w:t>consultants</w:t>
            </w:r>
            <w:r>
              <w:rPr>
                <w:rFonts w:ascii="Garamond" w:hAnsi="Garamond"/>
                <w:w w:val="91"/>
                <w:sz w:val="21"/>
                <w:szCs w:val="21"/>
              </w:rPr>
              <w:t xml:space="preserve"> with </w:t>
            </w:r>
            <w:r w:rsidR="001577AC">
              <w:rPr>
                <w:rFonts w:ascii="Garamond" w:hAnsi="Garamond"/>
                <w:w w:val="91"/>
                <w:sz w:val="21"/>
                <w:szCs w:val="21"/>
              </w:rPr>
              <w:t>training</w:t>
            </w:r>
            <w:r>
              <w:rPr>
                <w:rFonts w:ascii="Garamond" w:hAnsi="Garamond"/>
                <w:w w:val="91"/>
                <w:sz w:val="21"/>
                <w:szCs w:val="21"/>
              </w:rPr>
              <w:t xml:space="preserve"> </w:t>
            </w:r>
            <w:r w:rsidR="001577AC">
              <w:rPr>
                <w:rFonts w:ascii="Garamond" w:hAnsi="Garamond"/>
                <w:w w:val="91"/>
                <w:sz w:val="21"/>
                <w:szCs w:val="21"/>
              </w:rPr>
              <w:t>domain modeling</w:t>
            </w:r>
            <w:r>
              <w:rPr>
                <w:rFonts w:ascii="Garamond" w:hAnsi="Garamond"/>
                <w:w w:val="91"/>
                <w:sz w:val="21"/>
                <w:szCs w:val="21"/>
              </w:rPr>
              <w:t>,</w:t>
            </w:r>
            <w:r w:rsidR="001577AC">
              <w:rPr>
                <w:rFonts w:ascii="Garamond" w:hAnsi="Garamond"/>
                <w:w w:val="91"/>
                <w:sz w:val="21"/>
                <w:szCs w:val="21"/>
              </w:rPr>
              <w:t xml:space="preserve"> agile methodology, debugging,</w:t>
            </w:r>
            <w:r w:rsidR="002C1925">
              <w:rPr>
                <w:rFonts w:ascii="Garamond" w:hAnsi="Garamond"/>
                <w:w w:val="91"/>
                <w:sz w:val="21"/>
                <w:szCs w:val="21"/>
              </w:rPr>
              <w:t xml:space="preserve"> complex integration,</w:t>
            </w:r>
            <w:r w:rsidR="001577AC">
              <w:rPr>
                <w:rFonts w:ascii="Garamond" w:hAnsi="Garamond"/>
                <w:w w:val="91"/>
                <w:sz w:val="21"/>
                <w:szCs w:val="21"/>
              </w:rPr>
              <w:t xml:space="preserve"> and client interaction.</w:t>
            </w:r>
          </w:p>
          <w:p w14:paraId="0814927B" w14:textId="10D75FEE" w:rsidR="00DE36CA" w:rsidRPr="00DE36CA" w:rsidRDefault="00DE36CA" w:rsidP="00DE36CA">
            <w:pPr>
              <w:numPr>
                <w:ilvl w:val="0"/>
                <w:numId w:val="1"/>
              </w:numPr>
              <w:tabs>
                <w:tab w:val="left" w:pos="284"/>
              </w:tabs>
              <w:ind w:left="502"/>
              <w:rPr>
                <w:rFonts w:ascii="Garamond" w:hAnsi="Garamond"/>
                <w:w w:val="91"/>
                <w:sz w:val="21"/>
                <w:szCs w:val="21"/>
              </w:rPr>
            </w:pPr>
            <w:r>
              <w:rPr>
                <w:rFonts w:ascii="Garamond" w:hAnsi="Garamond"/>
                <w:w w:val="91"/>
                <w:sz w:val="21"/>
                <w:szCs w:val="21"/>
              </w:rPr>
              <w:t>Defining the scope of the work and collecting requirements to write statement of work for customers.</w:t>
            </w:r>
          </w:p>
        </w:tc>
      </w:tr>
    </w:tbl>
    <w:p w14:paraId="45D11439" w14:textId="130165F0" w:rsidR="007C19C3" w:rsidRDefault="007C19C3" w:rsidP="003E778C">
      <w:pPr>
        <w:tabs>
          <w:tab w:val="left" w:pos="284"/>
        </w:tabs>
        <w:ind w:left="142"/>
        <w:rPr>
          <w:rFonts w:ascii="Garamond" w:hAnsi="Garamond"/>
          <w:b/>
          <w:bCs/>
          <w:smallCaps/>
          <w:w w:val="91"/>
          <w:sz w:val="21"/>
          <w:szCs w:val="21"/>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635"/>
        <w:gridCol w:w="2011"/>
      </w:tblGrid>
      <w:tr w:rsidR="00650FC0" w14:paraId="51809CD4" w14:textId="77777777" w:rsidTr="00E840B2">
        <w:tc>
          <w:tcPr>
            <w:tcW w:w="8635" w:type="dxa"/>
          </w:tcPr>
          <w:p w14:paraId="3516DC7C" w14:textId="77777777" w:rsidR="00650FC0" w:rsidRDefault="00650FC0" w:rsidP="007130D8">
            <w:pPr>
              <w:tabs>
                <w:tab w:val="left" w:pos="567"/>
              </w:tabs>
              <w:rPr>
                <w:rFonts w:ascii="Garamond" w:hAnsi="Garamond"/>
                <w:b/>
                <w:bCs/>
                <w:smallCaps/>
                <w:sz w:val="21"/>
                <w:szCs w:val="21"/>
              </w:rPr>
            </w:pPr>
            <w:r>
              <w:rPr>
                <w:rFonts w:ascii="Garamond" w:hAnsi="Garamond"/>
                <w:b/>
                <w:bCs/>
                <w:smallCaps/>
                <w:sz w:val="21"/>
                <w:szCs w:val="21"/>
              </w:rPr>
              <w:t>EPI-USE</w:t>
            </w:r>
          </w:p>
        </w:tc>
        <w:tc>
          <w:tcPr>
            <w:tcW w:w="2011" w:type="dxa"/>
          </w:tcPr>
          <w:p w14:paraId="49154EE6" w14:textId="6BA09DC6" w:rsidR="00650FC0" w:rsidRDefault="00650FC0" w:rsidP="005C11F0">
            <w:pPr>
              <w:tabs>
                <w:tab w:val="left" w:pos="567"/>
              </w:tabs>
              <w:jc w:val="right"/>
              <w:rPr>
                <w:rFonts w:ascii="Garamond" w:hAnsi="Garamond"/>
                <w:b/>
                <w:bCs/>
                <w:smallCaps/>
                <w:sz w:val="21"/>
                <w:szCs w:val="21"/>
              </w:rPr>
            </w:pPr>
            <w:r>
              <w:rPr>
                <w:rFonts w:ascii="Garamond" w:hAnsi="Garamond"/>
                <w:b/>
                <w:bCs/>
                <w:smallCaps/>
                <w:sz w:val="21"/>
                <w:szCs w:val="21"/>
              </w:rPr>
              <w:t>Jun</w:t>
            </w:r>
            <w:r w:rsidRPr="002E5B83">
              <w:rPr>
                <w:rFonts w:ascii="Garamond" w:hAnsi="Garamond"/>
                <w:b/>
                <w:bCs/>
                <w:smallCaps/>
                <w:sz w:val="21"/>
                <w:szCs w:val="21"/>
              </w:rPr>
              <w:t xml:space="preserve"> 201</w:t>
            </w:r>
            <w:r>
              <w:rPr>
                <w:rFonts w:ascii="Garamond" w:hAnsi="Garamond"/>
                <w:b/>
                <w:bCs/>
                <w:smallCaps/>
                <w:sz w:val="21"/>
                <w:szCs w:val="21"/>
              </w:rPr>
              <w:t>5</w:t>
            </w:r>
            <w:r w:rsidRPr="002E5B83">
              <w:rPr>
                <w:rFonts w:ascii="Garamond" w:hAnsi="Garamond"/>
                <w:b/>
                <w:bCs/>
                <w:smallCaps/>
                <w:sz w:val="21"/>
                <w:szCs w:val="21"/>
              </w:rPr>
              <w:t xml:space="preserve">- </w:t>
            </w:r>
            <w:r>
              <w:rPr>
                <w:rFonts w:ascii="Garamond" w:hAnsi="Garamond"/>
                <w:b/>
                <w:bCs/>
                <w:smallCaps/>
                <w:sz w:val="21"/>
                <w:szCs w:val="21"/>
              </w:rPr>
              <w:t>Jun 2017</w:t>
            </w:r>
          </w:p>
        </w:tc>
      </w:tr>
      <w:tr w:rsidR="00650FC0" w14:paraId="53AE3BFB" w14:textId="77777777" w:rsidTr="00E840B2">
        <w:tc>
          <w:tcPr>
            <w:tcW w:w="8635" w:type="dxa"/>
          </w:tcPr>
          <w:p w14:paraId="4E0D5199" w14:textId="45FD7B40" w:rsidR="00650FC0" w:rsidRDefault="00650FC0" w:rsidP="007130D8">
            <w:pPr>
              <w:tabs>
                <w:tab w:val="left" w:pos="567"/>
              </w:tabs>
              <w:rPr>
                <w:rFonts w:ascii="Garamond" w:hAnsi="Garamond"/>
                <w:b/>
                <w:bCs/>
                <w:smallCaps/>
                <w:sz w:val="21"/>
                <w:szCs w:val="21"/>
              </w:rPr>
            </w:pPr>
            <w:r>
              <w:rPr>
                <w:rFonts w:ascii="Garamond" w:hAnsi="Garamond"/>
                <w:i/>
                <w:sz w:val="21"/>
                <w:szCs w:val="21"/>
              </w:rPr>
              <w:t>Associate Consultant of RAD Solutions</w:t>
            </w:r>
          </w:p>
        </w:tc>
        <w:tc>
          <w:tcPr>
            <w:tcW w:w="2011" w:type="dxa"/>
          </w:tcPr>
          <w:p w14:paraId="70003997" w14:textId="77777777" w:rsidR="00650FC0" w:rsidRDefault="00650FC0" w:rsidP="005C11F0">
            <w:pPr>
              <w:tabs>
                <w:tab w:val="left" w:pos="567"/>
              </w:tabs>
              <w:jc w:val="right"/>
              <w:rPr>
                <w:rFonts w:ascii="Garamond" w:hAnsi="Garamond"/>
                <w:i/>
                <w:sz w:val="21"/>
                <w:szCs w:val="21"/>
              </w:rPr>
            </w:pPr>
            <w:r>
              <w:rPr>
                <w:rFonts w:ascii="Garamond" w:hAnsi="Garamond"/>
                <w:i/>
                <w:sz w:val="21"/>
                <w:szCs w:val="21"/>
              </w:rPr>
              <w:t>Atlanta</w:t>
            </w:r>
            <w:r w:rsidRPr="002E5B83">
              <w:rPr>
                <w:rFonts w:ascii="Garamond" w:hAnsi="Garamond"/>
                <w:i/>
                <w:sz w:val="21"/>
                <w:szCs w:val="21"/>
              </w:rPr>
              <w:t xml:space="preserve">, </w:t>
            </w:r>
            <w:r>
              <w:rPr>
                <w:rFonts w:ascii="Garamond" w:hAnsi="Garamond"/>
                <w:i/>
                <w:sz w:val="21"/>
                <w:szCs w:val="21"/>
              </w:rPr>
              <w:t>GA</w:t>
            </w:r>
          </w:p>
        </w:tc>
      </w:tr>
      <w:tr w:rsidR="00650FC0" w14:paraId="40B70539" w14:textId="77777777" w:rsidTr="007F4D4F">
        <w:tc>
          <w:tcPr>
            <w:tcW w:w="10646" w:type="dxa"/>
            <w:gridSpan w:val="2"/>
          </w:tcPr>
          <w:p w14:paraId="5E3FFC33" w14:textId="0850E442" w:rsidR="00650FC0" w:rsidRPr="007C19C3" w:rsidRDefault="00650FC0" w:rsidP="007130D8">
            <w:pPr>
              <w:numPr>
                <w:ilvl w:val="0"/>
                <w:numId w:val="1"/>
              </w:numPr>
              <w:tabs>
                <w:tab w:val="left" w:pos="284"/>
              </w:tabs>
              <w:ind w:left="502"/>
              <w:rPr>
                <w:rFonts w:ascii="Garamond" w:hAnsi="Garamond"/>
                <w:w w:val="91"/>
                <w:sz w:val="21"/>
                <w:szCs w:val="21"/>
              </w:rPr>
            </w:pPr>
            <w:r>
              <w:rPr>
                <w:rFonts w:ascii="Garamond" w:eastAsia="바탕" w:hAnsi="Garamond" w:cs="바탕"/>
                <w:sz w:val="21"/>
                <w:szCs w:val="21"/>
                <w:lang w:eastAsia="ko-KR"/>
              </w:rPr>
              <w:t>Worked as a rapid application development consultant specialize in development and deploying application solutions</w:t>
            </w:r>
            <w:r w:rsidR="001577AC">
              <w:rPr>
                <w:rFonts w:ascii="Garamond" w:eastAsia="바탕" w:hAnsi="Garamond" w:cs="바탕"/>
                <w:sz w:val="21"/>
                <w:szCs w:val="21"/>
                <w:lang w:eastAsia="ko-KR"/>
              </w:rPr>
              <w:t>.</w:t>
            </w:r>
          </w:p>
          <w:p w14:paraId="57BB1F92" w14:textId="5CFDBD8C" w:rsidR="00650FC0" w:rsidRDefault="00650FC0" w:rsidP="007130D8">
            <w:pPr>
              <w:numPr>
                <w:ilvl w:val="0"/>
                <w:numId w:val="1"/>
              </w:numPr>
              <w:tabs>
                <w:tab w:val="left" w:pos="284"/>
              </w:tabs>
              <w:ind w:left="502"/>
              <w:rPr>
                <w:rFonts w:ascii="Garamond" w:hAnsi="Garamond"/>
                <w:w w:val="91"/>
                <w:sz w:val="21"/>
                <w:szCs w:val="21"/>
              </w:rPr>
            </w:pPr>
            <w:r>
              <w:rPr>
                <w:rFonts w:ascii="Garamond" w:eastAsia="바탕" w:hAnsi="Garamond" w:cs="바탕"/>
                <w:sz w:val="21"/>
                <w:szCs w:val="21"/>
                <w:lang w:eastAsia="ko-KR"/>
              </w:rPr>
              <w:t xml:space="preserve">Led important projects and consulted clients in the use of </w:t>
            </w:r>
            <w:proofErr w:type="spellStart"/>
            <w:r>
              <w:rPr>
                <w:rFonts w:ascii="Garamond" w:eastAsia="바탕" w:hAnsi="Garamond" w:cs="바탕"/>
                <w:sz w:val="21"/>
                <w:szCs w:val="21"/>
                <w:lang w:eastAsia="ko-KR"/>
              </w:rPr>
              <w:t>Mendix</w:t>
            </w:r>
            <w:proofErr w:type="spellEnd"/>
            <w:r>
              <w:rPr>
                <w:rFonts w:ascii="Garamond" w:eastAsia="바탕" w:hAnsi="Garamond" w:cs="바탕"/>
                <w:sz w:val="21"/>
                <w:szCs w:val="21"/>
                <w:lang w:eastAsia="ko-KR"/>
              </w:rPr>
              <w:t xml:space="preserve"> (Platform as a service) to develop cloud application that integrate with other cloud and on/off-premise system.</w:t>
            </w:r>
          </w:p>
        </w:tc>
      </w:tr>
    </w:tbl>
    <w:p w14:paraId="618D6EA0" w14:textId="09D9D25C" w:rsidR="007C19C3" w:rsidRDefault="007C19C3" w:rsidP="00F2653B">
      <w:pPr>
        <w:tabs>
          <w:tab w:val="left" w:pos="284"/>
        </w:tabs>
        <w:rPr>
          <w:rFonts w:ascii="Garamond" w:hAnsi="Garamond"/>
          <w:b/>
          <w:bCs/>
          <w:smallCaps/>
          <w:w w:val="91"/>
          <w:sz w:val="21"/>
          <w:szCs w:val="21"/>
        </w:rPr>
      </w:pPr>
    </w:p>
    <w:tbl>
      <w:tblPr>
        <w:tblStyle w:val="TableGrid"/>
        <w:tblW w:w="0" w:type="auto"/>
        <w:tblBorders>
          <w:top w:val="single" w:sz="4" w:space="0" w:color="FFFFFF" w:themeColor="background1"/>
          <w:left w:val="single" w:sz="4" w:space="0" w:color="FFFFFF" w:themeColor="background1"/>
          <w:bottom w:val="single" w:sz="4" w:space="0" w:color="000000" w:themeColor="text1"/>
          <w:right w:val="single" w:sz="4" w:space="0" w:color="FFFFFF" w:themeColor="background1"/>
          <w:insideH w:val="none" w:sz="0" w:space="0" w:color="auto"/>
          <w:insideV w:val="none" w:sz="0" w:space="0" w:color="auto"/>
        </w:tblBorders>
        <w:tblLook w:val="04A0" w:firstRow="1" w:lastRow="0" w:firstColumn="1" w:lastColumn="0" w:noHBand="0" w:noVBand="1"/>
      </w:tblPr>
      <w:tblGrid>
        <w:gridCol w:w="10872"/>
      </w:tblGrid>
      <w:tr w:rsidR="006D59F7" w14:paraId="547D08B2" w14:textId="77777777" w:rsidTr="00900B10">
        <w:tc>
          <w:tcPr>
            <w:tcW w:w="10872" w:type="dxa"/>
          </w:tcPr>
          <w:p w14:paraId="16B5B8BE" w14:textId="77777777" w:rsidR="006D59F7" w:rsidRPr="00C973E4" w:rsidRDefault="006D59F7" w:rsidP="00900B10">
            <w:pPr>
              <w:jc w:val="center"/>
              <w:rPr>
                <w:rFonts w:ascii="Garamond" w:hAnsi="Garamond"/>
                <w:b/>
                <w:bCs/>
                <w:smallCaps/>
                <w:szCs w:val="22"/>
              </w:rPr>
            </w:pPr>
            <w:r w:rsidRPr="00C973E4">
              <w:rPr>
                <w:rFonts w:ascii="Garamond" w:hAnsi="Garamond"/>
                <w:b/>
                <w:bCs/>
                <w:smallCaps/>
                <w:szCs w:val="22"/>
              </w:rPr>
              <w:t>P</w:t>
            </w:r>
            <w:r>
              <w:rPr>
                <w:rFonts w:ascii="Garamond" w:hAnsi="Garamond"/>
                <w:b/>
                <w:bCs/>
                <w:smallCaps/>
                <w:szCs w:val="22"/>
              </w:rPr>
              <w:t>roject experience</w:t>
            </w:r>
          </w:p>
        </w:tc>
      </w:tr>
    </w:tbl>
    <w:p w14:paraId="79D6D2DD" w14:textId="5CA4FB17" w:rsidR="002F1E6B" w:rsidRDefault="002F1E6B" w:rsidP="002F1E6B">
      <w:pPr>
        <w:rPr>
          <w:rFonts w:ascii="Garamond" w:hAnsi="Garamond"/>
          <w:b/>
          <w:bCs/>
          <w:smallCaps/>
          <w:sz w:val="21"/>
          <w:szCs w:val="21"/>
        </w:rPr>
      </w:pPr>
    </w:p>
    <w:p w14:paraId="395F794E" w14:textId="77777777" w:rsidR="006D59F7" w:rsidRPr="006D59F7" w:rsidRDefault="006D59F7" w:rsidP="006D59F7">
      <w:pPr>
        <w:tabs>
          <w:tab w:val="left" w:pos="567"/>
        </w:tabs>
        <w:rPr>
          <w:rFonts w:ascii="Garamond" w:hAnsi="Garamond"/>
          <w:b/>
          <w:bCs/>
          <w:smallCaps/>
          <w:sz w:val="21"/>
          <w:szCs w:val="21"/>
        </w:rPr>
      </w:pPr>
      <w:r w:rsidRPr="006D59F7">
        <w:rPr>
          <w:rFonts w:ascii="Garamond" w:hAnsi="Garamond"/>
          <w:b/>
          <w:bCs/>
          <w:smallCaps/>
          <w:sz w:val="21"/>
          <w:szCs w:val="21"/>
        </w:rPr>
        <w:t>Business Management &amp; Accounting System – Lead Developer/Architect</w:t>
      </w:r>
    </w:p>
    <w:p w14:paraId="1EBD8133" w14:textId="4E1412AE" w:rsidR="006D59F7" w:rsidRDefault="006D59F7" w:rsidP="00B3715D">
      <w:pPr>
        <w:tabs>
          <w:tab w:val="left" w:pos="284"/>
        </w:tabs>
        <w:ind w:left="270"/>
        <w:rPr>
          <w:rFonts w:ascii="Garamond" w:hAnsi="Garamond"/>
          <w:w w:val="91"/>
          <w:sz w:val="21"/>
          <w:szCs w:val="21"/>
        </w:rPr>
      </w:pPr>
      <w:r w:rsidRPr="006D59F7">
        <w:rPr>
          <w:rFonts w:ascii="Garamond" w:hAnsi="Garamond"/>
          <w:w w:val="91"/>
          <w:sz w:val="21"/>
          <w:szCs w:val="21"/>
        </w:rPr>
        <w:t>Problem: A leader in the wholesale insurance industry needed to re design their legacy system to improve customer service and internal operational efficiency. The project included re writing key functionalities with better performance and enhancing user workflows and interfaces. New system required more flexibility in terms of managing accounting data and remove any limitation that they faced from existing system.</w:t>
      </w:r>
    </w:p>
    <w:p w14:paraId="731D84AF" w14:textId="77777777" w:rsidR="00F2653B" w:rsidRPr="006D59F7" w:rsidRDefault="00F2653B" w:rsidP="006D59F7">
      <w:pPr>
        <w:tabs>
          <w:tab w:val="left" w:pos="284"/>
        </w:tabs>
        <w:ind w:left="142"/>
        <w:rPr>
          <w:rFonts w:ascii="Garamond" w:hAnsi="Garamond"/>
          <w:w w:val="91"/>
          <w:sz w:val="21"/>
          <w:szCs w:val="21"/>
        </w:rPr>
      </w:pPr>
    </w:p>
    <w:p w14:paraId="67124F87" w14:textId="1F703661" w:rsidR="006D59F7" w:rsidRDefault="006D59F7" w:rsidP="00B3715D">
      <w:pPr>
        <w:tabs>
          <w:tab w:val="left" w:pos="284"/>
        </w:tabs>
        <w:ind w:left="270"/>
        <w:rPr>
          <w:rFonts w:ascii="Garamond" w:hAnsi="Garamond"/>
          <w:w w:val="91"/>
          <w:sz w:val="21"/>
          <w:szCs w:val="21"/>
        </w:rPr>
      </w:pPr>
      <w:r w:rsidRPr="006D59F7">
        <w:rPr>
          <w:rFonts w:ascii="Garamond" w:hAnsi="Garamond"/>
          <w:w w:val="91"/>
          <w:sz w:val="21"/>
          <w:szCs w:val="21"/>
        </w:rPr>
        <w:t xml:space="preserve">Solution: Jaeyoon led the team and helped customer with solving business and technical problems that users faced from their legacy system. Working with their business experts and architects, Jaeyoon designed </w:t>
      </w:r>
      <w:r w:rsidR="00E61967">
        <w:rPr>
          <w:rFonts w:ascii="Garamond" w:hAnsi="Garamond"/>
          <w:w w:val="91"/>
          <w:sz w:val="21"/>
          <w:szCs w:val="21"/>
        </w:rPr>
        <w:t xml:space="preserve">data model </w:t>
      </w:r>
      <w:r w:rsidRPr="006D59F7">
        <w:rPr>
          <w:rFonts w:ascii="Garamond" w:hAnsi="Garamond"/>
          <w:w w:val="91"/>
          <w:sz w:val="21"/>
          <w:szCs w:val="21"/>
        </w:rPr>
        <w:t xml:space="preserve">and built REST </w:t>
      </w:r>
      <w:proofErr w:type="gramStart"/>
      <w:r w:rsidRPr="006D59F7">
        <w:rPr>
          <w:rFonts w:ascii="Garamond" w:hAnsi="Garamond"/>
          <w:w w:val="91"/>
          <w:sz w:val="21"/>
          <w:szCs w:val="21"/>
        </w:rPr>
        <w:t>API’s</w:t>
      </w:r>
      <w:proofErr w:type="gramEnd"/>
      <w:r w:rsidRPr="006D59F7">
        <w:rPr>
          <w:rFonts w:ascii="Garamond" w:hAnsi="Garamond"/>
          <w:w w:val="91"/>
          <w:sz w:val="21"/>
          <w:szCs w:val="21"/>
        </w:rPr>
        <w:t xml:space="preserve"> to transfer real time data between business management and accounting system</w:t>
      </w:r>
      <w:r w:rsidR="0043777D">
        <w:rPr>
          <w:rFonts w:ascii="Garamond" w:hAnsi="Garamond"/>
          <w:w w:val="91"/>
          <w:sz w:val="21"/>
          <w:szCs w:val="21"/>
        </w:rPr>
        <w:t xml:space="preserve">. </w:t>
      </w:r>
      <w:r w:rsidR="005A0953">
        <w:rPr>
          <w:rFonts w:ascii="Garamond" w:hAnsi="Garamond"/>
          <w:w w:val="91"/>
          <w:sz w:val="21"/>
          <w:szCs w:val="21"/>
        </w:rPr>
        <w:t>He</w:t>
      </w:r>
      <w:r w:rsidR="0043777D">
        <w:rPr>
          <w:rFonts w:ascii="Garamond" w:hAnsi="Garamond"/>
          <w:w w:val="91"/>
          <w:sz w:val="21"/>
          <w:szCs w:val="21"/>
        </w:rPr>
        <w:t xml:space="preserve"> built </w:t>
      </w:r>
      <w:r w:rsidR="005A0953">
        <w:rPr>
          <w:rFonts w:ascii="Garamond" w:hAnsi="Garamond"/>
          <w:w w:val="91"/>
          <w:sz w:val="21"/>
          <w:szCs w:val="21"/>
        </w:rPr>
        <w:t xml:space="preserve">reporting modules </w:t>
      </w:r>
      <w:r w:rsidR="0043777D">
        <w:rPr>
          <w:rFonts w:ascii="Garamond" w:hAnsi="Garamond"/>
          <w:w w:val="91"/>
          <w:sz w:val="21"/>
          <w:szCs w:val="21"/>
        </w:rPr>
        <w:t>with complex OQL queries</w:t>
      </w:r>
      <w:r w:rsidRPr="006D59F7">
        <w:rPr>
          <w:rFonts w:ascii="Garamond" w:hAnsi="Garamond"/>
          <w:w w:val="91"/>
          <w:sz w:val="21"/>
          <w:szCs w:val="21"/>
        </w:rPr>
        <w:t xml:space="preserve"> and </w:t>
      </w:r>
      <w:r w:rsidR="0043777D">
        <w:rPr>
          <w:rFonts w:ascii="Garamond" w:hAnsi="Garamond"/>
          <w:w w:val="91"/>
          <w:sz w:val="21"/>
          <w:szCs w:val="21"/>
        </w:rPr>
        <w:t xml:space="preserve">enabled </w:t>
      </w:r>
      <w:proofErr w:type="spellStart"/>
      <w:r w:rsidR="005A0953">
        <w:rPr>
          <w:rFonts w:ascii="Garamond" w:hAnsi="Garamond"/>
          <w:w w:val="91"/>
          <w:sz w:val="21"/>
          <w:szCs w:val="21"/>
        </w:rPr>
        <w:t>Oauth</w:t>
      </w:r>
      <w:proofErr w:type="spellEnd"/>
      <w:r w:rsidR="005A0953">
        <w:rPr>
          <w:rFonts w:ascii="Garamond" w:hAnsi="Garamond"/>
          <w:w w:val="91"/>
          <w:sz w:val="21"/>
          <w:szCs w:val="21"/>
        </w:rPr>
        <w:t xml:space="preserve"> sign in process </w:t>
      </w:r>
      <w:r w:rsidR="0043777D">
        <w:rPr>
          <w:rFonts w:ascii="Garamond" w:hAnsi="Garamond"/>
          <w:w w:val="91"/>
          <w:sz w:val="21"/>
          <w:szCs w:val="21"/>
        </w:rPr>
        <w:t>wit</w:t>
      </w:r>
      <w:r w:rsidRPr="006D59F7">
        <w:rPr>
          <w:rFonts w:ascii="Garamond" w:hAnsi="Garamond"/>
          <w:w w:val="91"/>
          <w:sz w:val="21"/>
          <w:szCs w:val="21"/>
        </w:rPr>
        <w:t>h Azure.</w:t>
      </w:r>
      <w:r w:rsidR="005A0953">
        <w:rPr>
          <w:rFonts w:ascii="Garamond" w:hAnsi="Garamond"/>
          <w:w w:val="91"/>
          <w:sz w:val="21"/>
          <w:szCs w:val="21"/>
        </w:rPr>
        <w:t xml:space="preserve"> Third party APIs such as Microsoft Mail API and Box API were used to send emails and store files.</w:t>
      </w:r>
      <w:r w:rsidRPr="006D59F7">
        <w:rPr>
          <w:rFonts w:ascii="Garamond" w:hAnsi="Garamond"/>
          <w:w w:val="91"/>
          <w:sz w:val="21"/>
          <w:szCs w:val="21"/>
        </w:rPr>
        <w:t xml:space="preserve"> Jaeyoon mentored other developers and led code reviews to ensure the quality of the application and development.  </w:t>
      </w:r>
    </w:p>
    <w:p w14:paraId="5105E420" w14:textId="77777777" w:rsidR="006D59F7" w:rsidRPr="006D59F7" w:rsidRDefault="006D59F7" w:rsidP="006D59F7">
      <w:pPr>
        <w:tabs>
          <w:tab w:val="left" w:pos="284"/>
        </w:tabs>
        <w:ind w:left="142"/>
        <w:rPr>
          <w:rFonts w:ascii="Garamond" w:hAnsi="Garamond"/>
          <w:w w:val="91"/>
          <w:sz w:val="21"/>
          <w:szCs w:val="21"/>
        </w:rPr>
      </w:pPr>
    </w:p>
    <w:p w14:paraId="4481CB41" w14:textId="77777777" w:rsidR="006D59F7" w:rsidRPr="006D59F7" w:rsidRDefault="006D59F7" w:rsidP="006D59F7">
      <w:pPr>
        <w:tabs>
          <w:tab w:val="left" w:pos="567"/>
        </w:tabs>
        <w:rPr>
          <w:rFonts w:ascii="Garamond" w:hAnsi="Garamond"/>
          <w:b/>
          <w:bCs/>
          <w:smallCaps/>
          <w:sz w:val="21"/>
          <w:szCs w:val="21"/>
        </w:rPr>
      </w:pPr>
      <w:r w:rsidRPr="006D59F7">
        <w:rPr>
          <w:rFonts w:ascii="Garamond" w:hAnsi="Garamond"/>
          <w:b/>
          <w:bCs/>
          <w:smallCaps/>
          <w:sz w:val="21"/>
          <w:szCs w:val="21"/>
        </w:rPr>
        <w:t>Chemical Tracker Mobile Application – Lead Developer/Architect</w:t>
      </w:r>
    </w:p>
    <w:p w14:paraId="425F54F4" w14:textId="4E7827DB" w:rsidR="006D59F7" w:rsidRDefault="006D59F7" w:rsidP="00B3715D">
      <w:pPr>
        <w:tabs>
          <w:tab w:val="left" w:pos="284"/>
        </w:tabs>
        <w:ind w:left="284"/>
        <w:rPr>
          <w:rFonts w:ascii="Garamond" w:hAnsi="Garamond"/>
          <w:w w:val="91"/>
          <w:sz w:val="21"/>
          <w:szCs w:val="21"/>
        </w:rPr>
      </w:pPr>
      <w:r w:rsidRPr="006D59F7">
        <w:rPr>
          <w:rFonts w:ascii="Garamond" w:hAnsi="Garamond"/>
          <w:w w:val="91"/>
          <w:sz w:val="21"/>
          <w:szCs w:val="21"/>
        </w:rPr>
        <w:t>Problem: A leader in the oil and gas industry needed to build a mobile application that can help field workers or technicians to track and collect fluid volume data. Often times, areas where they collect data do not have good internet connection, so the application needed to support offline capability and work in areas without data connections. System also required to integrate with real time tank volume sensors to capture inspection and delivery quantities.</w:t>
      </w:r>
    </w:p>
    <w:p w14:paraId="729DE72E" w14:textId="77777777" w:rsidR="00F2653B" w:rsidRPr="006D59F7" w:rsidRDefault="00F2653B" w:rsidP="00B3715D">
      <w:pPr>
        <w:tabs>
          <w:tab w:val="left" w:pos="284"/>
        </w:tabs>
        <w:ind w:left="284"/>
        <w:rPr>
          <w:rFonts w:ascii="Garamond" w:hAnsi="Garamond"/>
          <w:w w:val="91"/>
          <w:sz w:val="21"/>
          <w:szCs w:val="21"/>
        </w:rPr>
      </w:pPr>
    </w:p>
    <w:p w14:paraId="5E4AF466" w14:textId="77777777" w:rsidR="006D59F7" w:rsidRPr="006D59F7" w:rsidRDefault="006D59F7" w:rsidP="00B3715D">
      <w:pPr>
        <w:tabs>
          <w:tab w:val="left" w:pos="284"/>
        </w:tabs>
        <w:ind w:left="284"/>
        <w:rPr>
          <w:rFonts w:ascii="Garamond" w:hAnsi="Garamond"/>
          <w:w w:val="91"/>
          <w:sz w:val="21"/>
          <w:szCs w:val="21"/>
        </w:rPr>
      </w:pPr>
      <w:r w:rsidRPr="006D59F7">
        <w:rPr>
          <w:rFonts w:ascii="Garamond" w:hAnsi="Garamond"/>
          <w:w w:val="91"/>
          <w:sz w:val="21"/>
          <w:szCs w:val="21"/>
        </w:rPr>
        <w:t>Solution: Jaeyoon led the project and integrated system via REST to pull real time tank volume to capture inspection and delivery quantities and designed data model to support offline capability. Data synchronization process was implemented to make sure data is synced in real time when user has an internet connection. Desktop version was also built to allow administrators to view data and upload monthly drill site and well fluid actuals and forecast values from Excel spreadsheets. Jaeyoon helped customer with implementing best practices and delivered the solution in 5 days.</w:t>
      </w:r>
    </w:p>
    <w:p w14:paraId="7286BBB7" w14:textId="35DC6247" w:rsidR="001F6E57" w:rsidRPr="006D59F7" w:rsidRDefault="001F6E57" w:rsidP="006D59F7">
      <w:pPr>
        <w:tabs>
          <w:tab w:val="left" w:pos="284"/>
        </w:tabs>
        <w:ind w:left="502"/>
        <w:rPr>
          <w:rFonts w:ascii="Garamond" w:hAnsi="Garamond"/>
          <w:w w:val="91"/>
          <w:sz w:val="21"/>
          <w:szCs w:val="21"/>
        </w:rPr>
      </w:pPr>
    </w:p>
    <w:sectPr w:rsidR="001F6E57" w:rsidRPr="006D59F7" w:rsidSect="00DD731D">
      <w:pgSz w:w="12240" w:h="15840"/>
      <w:pgMar w:top="720" w:right="792" w:bottom="720" w:left="7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altName w:val="Times New Roman"/>
    <w:panose1 w:val="0202050305040509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inionPro-Regular">
    <w:altName w:val="Cambria"/>
    <w:panose1 w:val="0000000000000000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E7A"/>
    <w:multiLevelType w:val="hybridMultilevel"/>
    <w:tmpl w:val="0AD2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20717"/>
    <w:multiLevelType w:val="hybridMultilevel"/>
    <w:tmpl w:val="41B8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7616C"/>
    <w:multiLevelType w:val="hybridMultilevel"/>
    <w:tmpl w:val="64BA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A7930"/>
    <w:multiLevelType w:val="hybridMultilevel"/>
    <w:tmpl w:val="5818E64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32714A24"/>
    <w:multiLevelType w:val="hybridMultilevel"/>
    <w:tmpl w:val="1CD69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C0B03"/>
    <w:multiLevelType w:val="hybridMultilevel"/>
    <w:tmpl w:val="50F2B79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41F2288"/>
    <w:multiLevelType w:val="multilevel"/>
    <w:tmpl w:val="EF9A89DC"/>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1E5BDA"/>
    <w:multiLevelType w:val="hybridMultilevel"/>
    <w:tmpl w:val="6424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A3D32"/>
    <w:multiLevelType w:val="hybridMultilevel"/>
    <w:tmpl w:val="1846930C"/>
    <w:lvl w:ilvl="0" w:tplc="04090001">
      <w:start w:val="1"/>
      <w:numFmt w:val="bullet"/>
      <w:lvlText w:val=""/>
      <w:lvlJc w:val="left"/>
      <w:pPr>
        <w:ind w:left="-260" w:hanging="360"/>
      </w:pPr>
      <w:rPr>
        <w:rFonts w:ascii="Symbol" w:hAnsi="Symbol" w:hint="default"/>
      </w:rPr>
    </w:lvl>
    <w:lvl w:ilvl="1" w:tplc="04090003">
      <w:start w:val="1"/>
      <w:numFmt w:val="bullet"/>
      <w:lvlText w:val="o"/>
      <w:lvlJc w:val="left"/>
      <w:pPr>
        <w:ind w:left="460" w:hanging="360"/>
      </w:pPr>
      <w:rPr>
        <w:rFonts w:ascii="Courier New" w:hAnsi="Courier New" w:cs="Times New Roman" w:hint="default"/>
      </w:rPr>
    </w:lvl>
    <w:lvl w:ilvl="2" w:tplc="04090005">
      <w:start w:val="1"/>
      <w:numFmt w:val="bullet"/>
      <w:lvlText w:val=""/>
      <w:lvlJc w:val="left"/>
      <w:pPr>
        <w:ind w:left="1180" w:hanging="360"/>
      </w:pPr>
      <w:rPr>
        <w:rFonts w:ascii="Wingdings" w:hAnsi="Wingdings" w:hint="default"/>
      </w:rPr>
    </w:lvl>
    <w:lvl w:ilvl="3" w:tplc="04090001">
      <w:start w:val="1"/>
      <w:numFmt w:val="bullet"/>
      <w:lvlText w:val=""/>
      <w:lvlJc w:val="left"/>
      <w:pPr>
        <w:ind w:left="1900" w:hanging="360"/>
      </w:pPr>
      <w:rPr>
        <w:rFonts w:ascii="Symbol" w:hAnsi="Symbol" w:hint="default"/>
      </w:rPr>
    </w:lvl>
    <w:lvl w:ilvl="4" w:tplc="04090003">
      <w:start w:val="1"/>
      <w:numFmt w:val="bullet"/>
      <w:lvlText w:val="o"/>
      <w:lvlJc w:val="left"/>
      <w:pPr>
        <w:ind w:left="2620" w:hanging="360"/>
      </w:pPr>
      <w:rPr>
        <w:rFonts w:ascii="Courier New" w:hAnsi="Courier New" w:cs="Times New Roman" w:hint="default"/>
      </w:rPr>
    </w:lvl>
    <w:lvl w:ilvl="5" w:tplc="04090005">
      <w:start w:val="1"/>
      <w:numFmt w:val="bullet"/>
      <w:lvlText w:val=""/>
      <w:lvlJc w:val="left"/>
      <w:pPr>
        <w:ind w:left="3340" w:hanging="360"/>
      </w:pPr>
      <w:rPr>
        <w:rFonts w:ascii="Wingdings" w:hAnsi="Wingdings" w:hint="default"/>
      </w:rPr>
    </w:lvl>
    <w:lvl w:ilvl="6" w:tplc="04090001">
      <w:start w:val="1"/>
      <w:numFmt w:val="bullet"/>
      <w:lvlText w:val=""/>
      <w:lvlJc w:val="left"/>
      <w:pPr>
        <w:ind w:left="4060" w:hanging="360"/>
      </w:pPr>
      <w:rPr>
        <w:rFonts w:ascii="Symbol" w:hAnsi="Symbol" w:hint="default"/>
      </w:rPr>
    </w:lvl>
    <w:lvl w:ilvl="7" w:tplc="04090003">
      <w:start w:val="1"/>
      <w:numFmt w:val="bullet"/>
      <w:lvlText w:val="o"/>
      <w:lvlJc w:val="left"/>
      <w:pPr>
        <w:ind w:left="4780" w:hanging="360"/>
      </w:pPr>
      <w:rPr>
        <w:rFonts w:ascii="Courier New" w:hAnsi="Courier New" w:cs="Times New Roman" w:hint="default"/>
      </w:rPr>
    </w:lvl>
    <w:lvl w:ilvl="8" w:tplc="04090005">
      <w:start w:val="1"/>
      <w:numFmt w:val="bullet"/>
      <w:lvlText w:val=""/>
      <w:lvlJc w:val="left"/>
      <w:pPr>
        <w:ind w:left="5500" w:hanging="360"/>
      </w:pPr>
      <w:rPr>
        <w:rFonts w:ascii="Wingdings" w:hAnsi="Wingdings" w:hint="default"/>
      </w:rPr>
    </w:lvl>
  </w:abstractNum>
  <w:abstractNum w:abstractNumId="9" w15:restartNumberingAfterBreak="0">
    <w:nsid w:val="586C7CF9"/>
    <w:multiLevelType w:val="hybridMultilevel"/>
    <w:tmpl w:val="01C0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A35A3"/>
    <w:multiLevelType w:val="hybridMultilevel"/>
    <w:tmpl w:val="C1CAF91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676C565E"/>
    <w:multiLevelType w:val="hybridMultilevel"/>
    <w:tmpl w:val="7A46347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677F44E9"/>
    <w:multiLevelType w:val="hybridMultilevel"/>
    <w:tmpl w:val="5604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61F5D"/>
    <w:multiLevelType w:val="hybridMultilevel"/>
    <w:tmpl w:val="BD725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D2887"/>
    <w:multiLevelType w:val="hybridMultilevel"/>
    <w:tmpl w:val="EF9A89D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7"/>
  </w:num>
  <w:num w:numId="4">
    <w:abstractNumId w:val="4"/>
  </w:num>
  <w:num w:numId="5">
    <w:abstractNumId w:val="12"/>
  </w:num>
  <w:num w:numId="6">
    <w:abstractNumId w:val="14"/>
  </w:num>
  <w:num w:numId="7">
    <w:abstractNumId w:val="5"/>
  </w:num>
  <w:num w:numId="8">
    <w:abstractNumId w:val="10"/>
  </w:num>
  <w:num w:numId="9">
    <w:abstractNumId w:val="3"/>
  </w:num>
  <w:num w:numId="10">
    <w:abstractNumId w:val="11"/>
  </w:num>
  <w:num w:numId="11">
    <w:abstractNumId w:val="6"/>
  </w:num>
  <w:num w:numId="12">
    <w:abstractNumId w:val="1"/>
  </w:num>
  <w:num w:numId="13">
    <w:abstractNumId w:val="7"/>
  </w:num>
  <w:num w:numId="14">
    <w:abstractNumId w:val="11"/>
  </w:num>
  <w:num w:numId="15">
    <w:abstractNumId w:val="9"/>
  </w:num>
  <w:num w:numId="16">
    <w:abstractNumId w:val="0"/>
  </w:num>
  <w:num w:numId="1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D3501"/>
    <w:rsid w:val="00034E0B"/>
    <w:rsid w:val="00040987"/>
    <w:rsid w:val="00092CF7"/>
    <w:rsid w:val="000A55C6"/>
    <w:rsid w:val="000B22C6"/>
    <w:rsid w:val="000D3791"/>
    <w:rsid w:val="000E4A68"/>
    <w:rsid w:val="001577AC"/>
    <w:rsid w:val="00192262"/>
    <w:rsid w:val="001C783E"/>
    <w:rsid w:val="001F4D80"/>
    <w:rsid w:val="001F6E57"/>
    <w:rsid w:val="00214B1C"/>
    <w:rsid w:val="00220E95"/>
    <w:rsid w:val="0024680A"/>
    <w:rsid w:val="0029114B"/>
    <w:rsid w:val="00296A10"/>
    <w:rsid w:val="002A7474"/>
    <w:rsid w:val="002C1925"/>
    <w:rsid w:val="002F1E6B"/>
    <w:rsid w:val="002F609D"/>
    <w:rsid w:val="00307592"/>
    <w:rsid w:val="00313FFC"/>
    <w:rsid w:val="00336A0C"/>
    <w:rsid w:val="00340EB6"/>
    <w:rsid w:val="003469BE"/>
    <w:rsid w:val="00367D0A"/>
    <w:rsid w:val="00385070"/>
    <w:rsid w:val="0039582B"/>
    <w:rsid w:val="003D6148"/>
    <w:rsid w:val="003E778C"/>
    <w:rsid w:val="00404307"/>
    <w:rsid w:val="0043777D"/>
    <w:rsid w:val="004869C8"/>
    <w:rsid w:val="00487643"/>
    <w:rsid w:val="004A5B6B"/>
    <w:rsid w:val="004B2F29"/>
    <w:rsid w:val="004C444A"/>
    <w:rsid w:val="004E4536"/>
    <w:rsid w:val="005145B5"/>
    <w:rsid w:val="00527C0C"/>
    <w:rsid w:val="00545094"/>
    <w:rsid w:val="00550F61"/>
    <w:rsid w:val="005979A7"/>
    <w:rsid w:val="005A0953"/>
    <w:rsid w:val="005C11F0"/>
    <w:rsid w:val="005D0D28"/>
    <w:rsid w:val="00605C85"/>
    <w:rsid w:val="00650FC0"/>
    <w:rsid w:val="006C44A8"/>
    <w:rsid w:val="006D4F64"/>
    <w:rsid w:val="006D59F7"/>
    <w:rsid w:val="006F1747"/>
    <w:rsid w:val="007130D8"/>
    <w:rsid w:val="00760261"/>
    <w:rsid w:val="00761FB0"/>
    <w:rsid w:val="00767FC7"/>
    <w:rsid w:val="00772150"/>
    <w:rsid w:val="00783A8A"/>
    <w:rsid w:val="00791295"/>
    <w:rsid w:val="007B4F2D"/>
    <w:rsid w:val="007B6624"/>
    <w:rsid w:val="007C19C3"/>
    <w:rsid w:val="007D277B"/>
    <w:rsid w:val="007D6C09"/>
    <w:rsid w:val="007E0D7B"/>
    <w:rsid w:val="007F4D4F"/>
    <w:rsid w:val="008151B9"/>
    <w:rsid w:val="00820B76"/>
    <w:rsid w:val="008300B4"/>
    <w:rsid w:val="00841256"/>
    <w:rsid w:val="00843022"/>
    <w:rsid w:val="0085015D"/>
    <w:rsid w:val="00857228"/>
    <w:rsid w:val="00884AD2"/>
    <w:rsid w:val="008D14E0"/>
    <w:rsid w:val="008E5307"/>
    <w:rsid w:val="008E53ED"/>
    <w:rsid w:val="008E7581"/>
    <w:rsid w:val="008F57E7"/>
    <w:rsid w:val="00906C93"/>
    <w:rsid w:val="009210E6"/>
    <w:rsid w:val="00941C9E"/>
    <w:rsid w:val="00946D60"/>
    <w:rsid w:val="00967650"/>
    <w:rsid w:val="009807C7"/>
    <w:rsid w:val="009C755F"/>
    <w:rsid w:val="009E01B9"/>
    <w:rsid w:val="009E2155"/>
    <w:rsid w:val="00A01416"/>
    <w:rsid w:val="00A20AAC"/>
    <w:rsid w:val="00A4186A"/>
    <w:rsid w:val="00A845B2"/>
    <w:rsid w:val="00A91E12"/>
    <w:rsid w:val="00AB3430"/>
    <w:rsid w:val="00AD2482"/>
    <w:rsid w:val="00AE0A90"/>
    <w:rsid w:val="00AE4E91"/>
    <w:rsid w:val="00B01BC9"/>
    <w:rsid w:val="00B173C5"/>
    <w:rsid w:val="00B210D1"/>
    <w:rsid w:val="00B3715D"/>
    <w:rsid w:val="00B40E90"/>
    <w:rsid w:val="00B41CBB"/>
    <w:rsid w:val="00B775E8"/>
    <w:rsid w:val="00B82611"/>
    <w:rsid w:val="00B906D1"/>
    <w:rsid w:val="00BA50E8"/>
    <w:rsid w:val="00BC06D4"/>
    <w:rsid w:val="00BE4CCB"/>
    <w:rsid w:val="00BF20F6"/>
    <w:rsid w:val="00BF44FD"/>
    <w:rsid w:val="00C3627D"/>
    <w:rsid w:val="00C441DE"/>
    <w:rsid w:val="00C95B1E"/>
    <w:rsid w:val="00C973E4"/>
    <w:rsid w:val="00CA4963"/>
    <w:rsid w:val="00CA6A54"/>
    <w:rsid w:val="00CC7F1B"/>
    <w:rsid w:val="00CE0DAA"/>
    <w:rsid w:val="00D03698"/>
    <w:rsid w:val="00D26576"/>
    <w:rsid w:val="00D62D08"/>
    <w:rsid w:val="00D90E35"/>
    <w:rsid w:val="00D91DE6"/>
    <w:rsid w:val="00DA42C0"/>
    <w:rsid w:val="00DA7ACA"/>
    <w:rsid w:val="00DC3117"/>
    <w:rsid w:val="00DC6824"/>
    <w:rsid w:val="00DD3501"/>
    <w:rsid w:val="00DD731D"/>
    <w:rsid w:val="00DE36CA"/>
    <w:rsid w:val="00DF7CD4"/>
    <w:rsid w:val="00E078A2"/>
    <w:rsid w:val="00E14B4A"/>
    <w:rsid w:val="00E24FB4"/>
    <w:rsid w:val="00E61967"/>
    <w:rsid w:val="00E724AC"/>
    <w:rsid w:val="00E840B2"/>
    <w:rsid w:val="00F07141"/>
    <w:rsid w:val="00F13F5A"/>
    <w:rsid w:val="00F221A2"/>
    <w:rsid w:val="00F2653B"/>
    <w:rsid w:val="00F53F00"/>
    <w:rsid w:val="00F665F0"/>
    <w:rsid w:val="00F712F9"/>
    <w:rsid w:val="00F96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31E9DC"/>
  <w15:docId w15:val="{20731C8D-55DC-4DED-9928-81F9B60A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Italic" w:eastAsiaTheme="minorEastAsia" w:hAnsi="Times New Roman Italic" w:cs="Times New Roman"/>
        <w:i/>
        <w:iCs/>
        <w:w w:val="11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01"/>
    <w:rPr>
      <w:rFonts w:ascii="Cambria" w:eastAsia="MS Mincho" w:hAnsi="Cambria"/>
      <w:i w:val="0"/>
      <w:iCs w:val="0"/>
      <w:w w:val="1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AAC"/>
    <w:pPr>
      <w:widowControl w:val="0"/>
      <w:wordWrap w:val="0"/>
      <w:autoSpaceDE w:val="0"/>
      <w:autoSpaceDN w:val="0"/>
      <w:ind w:leftChars="400" w:left="800"/>
      <w:jc w:val="both"/>
    </w:pPr>
    <w:rPr>
      <w:rFonts w:ascii="맑은 고딕" w:eastAsia="맑은 고딕" w:hAnsi="맑은 고딕"/>
      <w:kern w:val="2"/>
      <w:sz w:val="20"/>
      <w:szCs w:val="22"/>
      <w:lang w:eastAsia="ko-KR"/>
    </w:rPr>
  </w:style>
  <w:style w:type="paragraph" w:customStyle="1" w:styleId="ColorfulList-Accent11">
    <w:name w:val="Colorful List - Accent 11"/>
    <w:basedOn w:val="Normal"/>
    <w:uiPriority w:val="34"/>
    <w:qFormat/>
    <w:rsid w:val="000B22C6"/>
    <w:pPr>
      <w:ind w:left="720"/>
      <w:contextualSpacing/>
    </w:pPr>
  </w:style>
  <w:style w:type="table" w:styleId="TableGrid">
    <w:name w:val="Table Grid"/>
    <w:basedOn w:val="TableNormal"/>
    <w:uiPriority w:val="59"/>
    <w:rsid w:val="00307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CCB"/>
    <w:pPr>
      <w:tabs>
        <w:tab w:val="center" w:pos="4320"/>
        <w:tab w:val="right" w:pos="8640"/>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BE4CCB"/>
    <w:rPr>
      <w:rFonts w:asciiTheme="minorHAnsi" w:hAnsiTheme="minorHAnsi" w:cstheme="minorBidi"/>
      <w:i w:val="0"/>
      <w:iCs w:val="0"/>
      <w:w w:val="100"/>
    </w:rPr>
  </w:style>
  <w:style w:type="paragraph" w:customStyle="1" w:styleId="BasicParagraph">
    <w:name w:val="[Basic Paragraph]"/>
    <w:basedOn w:val="Normal"/>
    <w:uiPriority w:val="99"/>
    <w:rsid w:val="00BE4CCB"/>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560">
      <w:bodyDiv w:val="1"/>
      <w:marLeft w:val="0"/>
      <w:marRight w:val="0"/>
      <w:marTop w:val="0"/>
      <w:marBottom w:val="0"/>
      <w:divBdr>
        <w:top w:val="none" w:sz="0" w:space="0" w:color="auto"/>
        <w:left w:val="none" w:sz="0" w:space="0" w:color="auto"/>
        <w:bottom w:val="none" w:sz="0" w:space="0" w:color="auto"/>
        <w:right w:val="none" w:sz="0" w:space="0" w:color="auto"/>
      </w:divBdr>
    </w:div>
    <w:div w:id="239606723">
      <w:bodyDiv w:val="1"/>
      <w:marLeft w:val="0"/>
      <w:marRight w:val="0"/>
      <w:marTop w:val="0"/>
      <w:marBottom w:val="0"/>
      <w:divBdr>
        <w:top w:val="none" w:sz="0" w:space="0" w:color="auto"/>
        <w:left w:val="none" w:sz="0" w:space="0" w:color="auto"/>
        <w:bottom w:val="none" w:sz="0" w:space="0" w:color="auto"/>
        <w:right w:val="none" w:sz="0" w:space="0" w:color="auto"/>
      </w:divBdr>
    </w:div>
    <w:div w:id="274531580">
      <w:bodyDiv w:val="1"/>
      <w:marLeft w:val="0"/>
      <w:marRight w:val="0"/>
      <w:marTop w:val="0"/>
      <w:marBottom w:val="0"/>
      <w:divBdr>
        <w:top w:val="none" w:sz="0" w:space="0" w:color="auto"/>
        <w:left w:val="none" w:sz="0" w:space="0" w:color="auto"/>
        <w:bottom w:val="none" w:sz="0" w:space="0" w:color="auto"/>
        <w:right w:val="none" w:sz="0" w:space="0" w:color="auto"/>
      </w:divBdr>
    </w:div>
    <w:div w:id="1103459062">
      <w:bodyDiv w:val="1"/>
      <w:marLeft w:val="0"/>
      <w:marRight w:val="0"/>
      <w:marTop w:val="0"/>
      <w:marBottom w:val="0"/>
      <w:divBdr>
        <w:top w:val="none" w:sz="0" w:space="0" w:color="auto"/>
        <w:left w:val="none" w:sz="0" w:space="0" w:color="auto"/>
        <w:bottom w:val="none" w:sz="0" w:space="0" w:color="auto"/>
        <w:right w:val="none" w:sz="0" w:space="0" w:color="auto"/>
      </w:divBdr>
    </w:div>
    <w:div w:id="1110903170">
      <w:bodyDiv w:val="1"/>
      <w:marLeft w:val="0"/>
      <w:marRight w:val="0"/>
      <w:marTop w:val="0"/>
      <w:marBottom w:val="0"/>
      <w:divBdr>
        <w:top w:val="none" w:sz="0" w:space="0" w:color="auto"/>
        <w:left w:val="none" w:sz="0" w:space="0" w:color="auto"/>
        <w:bottom w:val="none" w:sz="0" w:space="0" w:color="auto"/>
        <w:right w:val="none" w:sz="0" w:space="0" w:color="auto"/>
      </w:divBdr>
    </w:div>
    <w:div w:id="1228421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B24FE-B442-488C-BDCE-D359D5B0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2499</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jan34@gatech.edu</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Jaeyoon</dc:creator>
  <cp:keywords/>
  <dc:description/>
  <cp:lastModifiedBy>Jaeyoon An</cp:lastModifiedBy>
  <cp:revision>4</cp:revision>
  <cp:lastPrinted>2015-05-27T15:32:00Z</cp:lastPrinted>
  <dcterms:created xsi:type="dcterms:W3CDTF">2015-05-27T15:32:00Z</dcterms:created>
  <dcterms:modified xsi:type="dcterms:W3CDTF">2021-10-14T19:50:00Z</dcterms:modified>
</cp:coreProperties>
</file>